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B7" w:rsidRPr="0044279E" w:rsidRDefault="00CD4D78" w:rsidP="0044279E">
      <w:pPr>
        <w:pStyle w:val="1"/>
        <w:spacing w:line="285" w:lineRule="atLeast"/>
        <w:jc w:val="both"/>
        <w:rPr>
          <w:rFonts w:ascii="Times New Roman" w:hAnsi="Times New Roman" w:cs="Times New Roman"/>
        </w:rPr>
      </w:pPr>
      <w:r w:rsidRPr="0044279E">
        <w:rPr>
          <w:rFonts w:ascii="Times New Roman" w:hAnsi="Times New Roman" w:cs="Times New Roman"/>
          <w:b/>
          <w:color w:val="333333"/>
        </w:rPr>
        <w:t>Приказ Министра обороны Российской Федерации от 28 февраля 2015 г. № 119 «О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ограничений, запретов и обязанностей»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8"/>
        <w:gridCol w:w="1107"/>
      </w:tblGrid>
      <w:tr w:rsidR="00083CB7">
        <w:tc>
          <w:tcPr>
            <w:tcW w:w="9355" w:type="dxa"/>
            <w:gridSpan w:val="2"/>
            <w:shd w:val="clear" w:color="auto" w:fill="auto"/>
            <w:vAlign w:val="center"/>
          </w:tcPr>
          <w:p w:rsidR="00083CB7" w:rsidRPr="0044279E" w:rsidRDefault="00CD4D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4279E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публикации</w:t>
            </w:r>
            <w:r w:rsidRPr="0044279E">
              <w:rPr>
                <w:rFonts w:ascii="Times New Roman" w:hAnsi="Times New Roman" w:cs="Times New Roman"/>
                <w:sz w:val="20"/>
                <w:szCs w:val="20"/>
              </w:rPr>
              <w:t> 04.04.2015 8:59:32</w:t>
            </w:r>
          </w:p>
        </w:tc>
      </w:tr>
      <w:tr w:rsidR="00083CB7" w:rsidRPr="005D55EB">
        <w:tc>
          <w:tcPr>
            <w:tcW w:w="9355" w:type="dxa"/>
            <w:gridSpan w:val="2"/>
            <w:shd w:val="clear" w:color="auto" w:fill="auto"/>
          </w:tcPr>
          <w:p w:rsidR="00083CB7" w:rsidRPr="005D55EB" w:rsidRDefault="00CD4D78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Во исполнение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(Собрание законодательства Российской Федерации, 2013, № 28, ст. 3833) (далее – Постановление) </w:t>
            </w:r>
            <w:r w:rsidRPr="005D55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 Р И К А З Ы В А Ю</w:t>
            </w: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CB7" w:rsidRPr="005D55EB" w:rsidRDefault="00CD4D78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1. Установить, что на работников, замещающих должности, указанные в разделе III Перечня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служащие, работники и граждане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 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Министра обороны Российской Федерации от 24 ноября 2014 г. № 865 «О Перечне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служащие, работники и граждане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в Министерстве юстиции Российской Федерации 19 декабря 2014 г., регистрационный № 35283) (далее – Перечень), распространяются ограничения, запреты и обязанности, установленные Постановлением.</w:t>
            </w:r>
          </w:p>
          <w:p w:rsidR="0044279E" w:rsidRDefault="00CD4D78" w:rsidP="0044279E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2. Заместителям Министра обороны Российской Федерации, главнокомандующим видами Вооруженных Сил Российской Федерации, командующим войсками военных округов, командующему Северным флотом, командующим родами войск Вооруженных Сил Российской Федерации, руководителям центральных органов военного управления, в подчинении которых имеются организации, созданные для выполнения задач, поставленных перед Министерством обороны Российской Федерации, организовать работу:</w:t>
            </w:r>
          </w:p>
          <w:p w:rsidR="00083CB7" w:rsidRPr="005D55EB" w:rsidRDefault="00CD4D78" w:rsidP="0044279E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доведению до сведения лиц, претендующих на замещение должностей, и работников, замещающих должности, указанные в Перечне, ограничений, запретов и обязанностей, установленных Постановлением;</w:t>
            </w:r>
          </w:p>
          <w:p w:rsidR="00083CB7" w:rsidRPr="005D55EB" w:rsidRDefault="00CD4D78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внесению в трудовые договоры работников, замещающих должности, указанные в Перечне, дополнений о соблюдении ограничений, запретов и обязанностей;</w:t>
            </w:r>
          </w:p>
          <w:p w:rsidR="00083CB7" w:rsidRPr="005D55EB" w:rsidRDefault="00CD4D78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внесению дополнительного положения о соблюдении ограничений, запретов и обязанностей при заключении трудовых договоров с лицами, претендующими на замещение должностей, указанных в Перечне;</w:t>
            </w:r>
          </w:p>
          <w:p w:rsidR="00083CB7" w:rsidRPr="005D55EB" w:rsidRDefault="00CD4D78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соблюдением работниками, замещающими должности, указанные в Перечне, ограничений, запретов и обязанностей, предусмотренных Постановлением.</w:t>
            </w:r>
          </w:p>
          <w:p w:rsidR="00083CB7" w:rsidRPr="005D55EB" w:rsidRDefault="00CD4D78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3. Признать утратившим силу приказ Министра обороны Российской Федерации от 15 апреля 2013 г. № 285 «О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ограничений, запретов и обязанностей, установленных для федеральных государственных гражданских служащих» (зарегистрирован в Министерстве юстиции Российской Федерации 20 июня 2013 г., регистрационный № 28847).</w:t>
            </w:r>
          </w:p>
          <w:p w:rsidR="00083CB7" w:rsidRPr="005D55EB" w:rsidRDefault="00CD4D78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4. Контроль за выполнением настоящего приказа возложить на статс-секретаря – заместителя Министра обороны Российской Федерации.</w:t>
            </w:r>
          </w:p>
          <w:p w:rsidR="00083CB7" w:rsidRPr="005D55EB" w:rsidRDefault="00CD4D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МИНИСТР ОБОРОНЫ РОССИЙСКОЙ ФЕДЕРАЦИИ</w:t>
            </w:r>
          </w:p>
          <w:p w:rsidR="00083CB7" w:rsidRPr="005D55EB" w:rsidRDefault="00CD4D7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5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генерал</w:t>
            </w:r>
            <w:proofErr w:type="gramEnd"/>
            <w:r w:rsidRPr="005D55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армии</w:t>
            </w:r>
          </w:p>
          <w:p w:rsidR="00083CB7" w:rsidRPr="005D55EB" w:rsidRDefault="00CD4D78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С.Шойгу</w:t>
            </w:r>
            <w:proofErr w:type="spellEnd"/>
          </w:p>
        </w:tc>
      </w:tr>
      <w:tr w:rsidR="00083CB7" w:rsidRPr="005D55EB">
        <w:tc>
          <w:tcPr>
            <w:tcW w:w="8248" w:type="dxa"/>
            <w:shd w:val="clear" w:color="auto" w:fill="auto"/>
          </w:tcPr>
          <w:p w:rsidR="00083CB7" w:rsidRPr="005D55EB" w:rsidRDefault="00CD4D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подписания</w:t>
            </w:r>
            <w:r w:rsidR="0044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07" w:type="dxa"/>
            <w:shd w:val="clear" w:color="auto" w:fill="auto"/>
          </w:tcPr>
          <w:p w:rsidR="00083CB7" w:rsidRPr="005D55EB" w:rsidRDefault="00CD4D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28.02.2015</w:t>
            </w:r>
          </w:p>
        </w:tc>
      </w:tr>
    </w:tbl>
    <w:p w:rsidR="00083CB7" w:rsidRPr="005D55EB" w:rsidRDefault="00083CB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83CB7" w:rsidRPr="005D55EB" w:rsidSect="0044279E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F75"/>
    <w:multiLevelType w:val="multilevel"/>
    <w:tmpl w:val="5010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576B8"/>
    <w:multiLevelType w:val="multilevel"/>
    <w:tmpl w:val="7354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D3E46"/>
    <w:multiLevelType w:val="multilevel"/>
    <w:tmpl w:val="9D1C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C3CAE"/>
    <w:multiLevelType w:val="multilevel"/>
    <w:tmpl w:val="3B10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9011F"/>
    <w:multiLevelType w:val="multilevel"/>
    <w:tmpl w:val="5E3C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144F5"/>
    <w:multiLevelType w:val="multilevel"/>
    <w:tmpl w:val="5990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1D7425"/>
    <w:multiLevelType w:val="multilevel"/>
    <w:tmpl w:val="F1C2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84752"/>
    <w:multiLevelType w:val="multilevel"/>
    <w:tmpl w:val="CCC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EB4F68"/>
    <w:multiLevelType w:val="multilevel"/>
    <w:tmpl w:val="31FE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B57372"/>
    <w:multiLevelType w:val="multilevel"/>
    <w:tmpl w:val="48F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C92E55"/>
    <w:multiLevelType w:val="multilevel"/>
    <w:tmpl w:val="53A4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DC1166"/>
    <w:multiLevelType w:val="multilevel"/>
    <w:tmpl w:val="5DE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743DEA"/>
    <w:multiLevelType w:val="multilevel"/>
    <w:tmpl w:val="17B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813925"/>
    <w:multiLevelType w:val="multilevel"/>
    <w:tmpl w:val="14CA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BE3C9D"/>
    <w:multiLevelType w:val="multilevel"/>
    <w:tmpl w:val="2902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D160C6"/>
    <w:multiLevelType w:val="multilevel"/>
    <w:tmpl w:val="9BD8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2541D7"/>
    <w:multiLevelType w:val="multilevel"/>
    <w:tmpl w:val="107E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CE0837"/>
    <w:multiLevelType w:val="multilevel"/>
    <w:tmpl w:val="A45C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412D2D"/>
    <w:multiLevelType w:val="multilevel"/>
    <w:tmpl w:val="B4EA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B25779"/>
    <w:multiLevelType w:val="multilevel"/>
    <w:tmpl w:val="FDD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521BA8"/>
    <w:multiLevelType w:val="multilevel"/>
    <w:tmpl w:val="4B64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AC157C"/>
    <w:multiLevelType w:val="multilevel"/>
    <w:tmpl w:val="E28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B37226"/>
    <w:multiLevelType w:val="multilevel"/>
    <w:tmpl w:val="FB20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FC40E8"/>
    <w:multiLevelType w:val="multilevel"/>
    <w:tmpl w:val="8D0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2A47BA"/>
    <w:multiLevelType w:val="multilevel"/>
    <w:tmpl w:val="C19A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B05A43"/>
    <w:multiLevelType w:val="multilevel"/>
    <w:tmpl w:val="1EB2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BD4CED"/>
    <w:multiLevelType w:val="multilevel"/>
    <w:tmpl w:val="B5F2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A87A6C"/>
    <w:multiLevelType w:val="multilevel"/>
    <w:tmpl w:val="BFCE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D16A43"/>
    <w:multiLevelType w:val="multilevel"/>
    <w:tmpl w:val="B23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35532E"/>
    <w:multiLevelType w:val="multilevel"/>
    <w:tmpl w:val="A5BC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830113"/>
    <w:multiLevelType w:val="multilevel"/>
    <w:tmpl w:val="D9D41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1DB14A23"/>
    <w:multiLevelType w:val="multilevel"/>
    <w:tmpl w:val="CBFE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9F5C95"/>
    <w:multiLevelType w:val="multilevel"/>
    <w:tmpl w:val="05E8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162F34"/>
    <w:multiLevelType w:val="multilevel"/>
    <w:tmpl w:val="1FBE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A17515"/>
    <w:multiLevelType w:val="multilevel"/>
    <w:tmpl w:val="F790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E524F3"/>
    <w:multiLevelType w:val="multilevel"/>
    <w:tmpl w:val="75F6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CF1AEF"/>
    <w:multiLevelType w:val="multilevel"/>
    <w:tmpl w:val="E142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981DE2"/>
    <w:multiLevelType w:val="multilevel"/>
    <w:tmpl w:val="485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0972E7"/>
    <w:multiLevelType w:val="multilevel"/>
    <w:tmpl w:val="A4E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B9529A"/>
    <w:multiLevelType w:val="multilevel"/>
    <w:tmpl w:val="5F5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CF6E20"/>
    <w:multiLevelType w:val="multilevel"/>
    <w:tmpl w:val="20EA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5F7CD9"/>
    <w:multiLevelType w:val="multilevel"/>
    <w:tmpl w:val="D2F4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685E38"/>
    <w:multiLevelType w:val="multilevel"/>
    <w:tmpl w:val="CFD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8E0C22"/>
    <w:multiLevelType w:val="multilevel"/>
    <w:tmpl w:val="2E0A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35195D"/>
    <w:multiLevelType w:val="multilevel"/>
    <w:tmpl w:val="5324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A60E00"/>
    <w:multiLevelType w:val="multilevel"/>
    <w:tmpl w:val="833C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775FB4"/>
    <w:multiLevelType w:val="multilevel"/>
    <w:tmpl w:val="A94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742A8F"/>
    <w:multiLevelType w:val="multilevel"/>
    <w:tmpl w:val="CA7C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FA55CC"/>
    <w:multiLevelType w:val="multilevel"/>
    <w:tmpl w:val="6394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E04DE1"/>
    <w:multiLevelType w:val="multilevel"/>
    <w:tmpl w:val="F00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4CE0F33"/>
    <w:multiLevelType w:val="multilevel"/>
    <w:tmpl w:val="8A4A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400753"/>
    <w:multiLevelType w:val="multilevel"/>
    <w:tmpl w:val="6818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7F696D"/>
    <w:multiLevelType w:val="multilevel"/>
    <w:tmpl w:val="9BC8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FA623E"/>
    <w:multiLevelType w:val="multilevel"/>
    <w:tmpl w:val="6D46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AE31AD"/>
    <w:multiLevelType w:val="multilevel"/>
    <w:tmpl w:val="D960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DCC0753"/>
    <w:multiLevelType w:val="multilevel"/>
    <w:tmpl w:val="515C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766AE6"/>
    <w:multiLevelType w:val="multilevel"/>
    <w:tmpl w:val="89AE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9F7CA4"/>
    <w:multiLevelType w:val="multilevel"/>
    <w:tmpl w:val="CCCC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5058DE"/>
    <w:multiLevelType w:val="multilevel"/>
    <w:tmpl w:val="ED1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621FD6"/>
    <w:multiLevelType w:val="multilevel"/>
    <w:tmpl w:val="34E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227BA7"/>
    <w:multiLevelType w:val="multilevel"/>
    <w:tmpl w:val="32CE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7143A8"/>
    <w:multiLevelType w:val="multilevel"/>
    <w:tmpl w:val="90D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0666FE"/>
    <w:multiLevelType w:val="multilevel"/>
    <w:tmpl w:val="E7B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640848"/>
    <w:multiLevelType w:val="multilevel"/>
    <w:tmpl w:val="B7FE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BB1E0E"/>
    <w:multiLevelType w:val="multilevel"/>
    <w:tmpl w:val="52FA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D02F2A"/>
    <w:multiLevelType w:val="multilevel"/>
    <w:tmpl w:val="244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4C61D9"/>
    <w:multiLevelType w:val="multilevel"/>
    <w:tmpl w:val="18CE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9BB4A8A"/>
    <w:multiLevelType w:val="multilevel"/>
    <w:tmpl w:val="93F8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A782CE8"/>
    <w:multiLevelType w:val="multilevel"/>
    <w:tmpl w:val="021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A816D06"/>
    <w:multiLevelType w:val="multilevel"/>
    <w:tmpl w:val="A10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510F3C"/>
    <w:multiLevelType w:val="multilevel"/>
    <w:tmpl w:val="625E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585D17"/>
    <w:multiLevelType w:val="multilevel"/>
    <w:tmpl w:val="EDCE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7B7077"/>
    <w:multiLevelType w:val="multilevel"/>
    <w:tmpl w:val="AFA8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7D43B9"/>
    <w:multiLevelType w:val="multilevel"/>
    <w:tmpl w:val="BF5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4C41F3"/>
    <w:multiLevelType w:val="multilevel"/>
    <w:tmpl w:val="A64A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0B90835"/>
    <w:multiLevelType w:val="multilevel"/>
    <w:tmpl w:val="09F2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853307"/>
    <w:multiLevelType w:val="multilevel"/>
    <w:tmpl w:val="8B2C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166838"/>
    <w:multiLevelType w:val="multilevel"/>
    <w:tmpl w:val="F6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4492A86"/>
    <w:multiLevelType w:val="multilevel"/>
    <w:tmpl w:val="39AC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4655B24"/>
    <w:multiLevelType w:val="multilevel"/>
    <w:tmpl w:val="6E2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05F38"/>
    <w:multiLevelType w:val="multilevel"/>
    <w:tmpl w:val="666C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496D80"/>
    <w:multiLevelType w:val="multilevel"/>
    <w:tmpl w:val="3CA4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DC1773D"/>
    <w:multiLevelType w:val="multilevel"/>
    <w:tmpl w:val="463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0A40AD"/>
    <w:multiLevelType w:val="multilevel"/>
    <w:tmpl w:val="F52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F4523EA"/>
    <w:multiLevelType w:val="multilevel"/>
    <w:tmpl w:val="196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9B7D9E"/>
    <w:multiLevelType w:val="multilevel"/>
    <w:tmpl w:val="EBB0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1DA24EC"/>
    <w:multiLevelType w:val="multilevel"/>
    <w:tmpl w:val="6F3C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2103D1D"/>
    <w:multiLevelType w:val="multilevel"/>
    <w:tmpl w:val="A054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384987"/>
    <w:multiLevelType w:val="multilevel"/>
    <w:tmpl w:val="EE4C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676C80"/>
    <w:multiLevelType w:val="multilevel"/>
    <w:tmpl w:val="7FA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5791DFF"/>
    <w:multiLevelType w:val="multilevel"/>
    <w:tmpl w:val="CFF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6790761"/>
    <w:multiLevelType w:val="multilevel"/>
    <w:tmpl w:val="6476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67F53BA"/>
    <w:multiLevelType w:val="multilevel"/>
    <w:tmpl w:val="8AD6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74E6C9A"/>
    <w:multiLevelType w:val="multilevel"/>
    <w:tmpl w:val="5286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C952B4"/>
    <w:multiLevelType w:val="multilevel"/>
    <w:tmpl w:val="0DEA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85301D7"/>
    <w:multiLevelType w:val="multilevel"/>
    <w:tmpl w:val="63D2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85A1879"/>
    <w:multiLevelType w:val="multilevel"/>
    <w:tmpl w:val="3F8A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6D5E47"/>
    <w:multiLevelType w:val="multilevel"/>
    <w:tmpl w:val="1BD8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BE651C"/>
    <w:multiLevelType w:val="multilevel"/>
    <w:tmpl w:val="8076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A4F30BB"/>
    <w:multiLevelType w:val="multilevel"/>
    <w:tmpl w:val="7AA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C195B6F"/>
    <w:multiLevelType w:val="multilevel"/>
    <w:tmpl w:val="12C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FD5689"/>
    <w:multiLevelType w:val="multilevel"/>
    <w:tmpl w:val="0A2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19E1944"/>
    <w:multiLevelType w:val="multilevel"/>
    <w:tmpl w:val="E72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1F05F19"/>
    <w:multiLevelType w:val="multilevel"/>
    <w:tmpl w:val="3D70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3821265"/>
    <w:multiLevelType w:val="multilevel"/>
    <w:tmpl w:val="AD9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4D67C47"/>
    <w:multiLevelType w:val="multilevel"/>
    <w:tmpl w:val="EA1C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5CD1710"/>
    <w:multiLevelType w:val="multilevel"/>
    <w:tmpl w:val="D06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5F74AA3"/>
    <w:multiLevelType w:val="multilevel"/>
    <w:tmpl w:val="13FE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6544727"/>
    <w:multiLevelType w:val="multilevel"/>
    <w:tmpl w:val="EB96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96B5CB9"/>
    <w:multiLevelType w:val="multilevel"/>
    <w:tmpl w:val="BCA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D340545"/>
    <w:multiLevelType w:val="multilevel"/>
    <w:tmpl w:val="C9E4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E5B469D"/>
    <w:multiLevelType w:val="multilevel"/>
    <w:tmpl w:val="9254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C861FC"/>
    <w:multiLevelType w:val="multilevel"/>
    <w:tmpl w:val="BDA6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2"/>
  </w:num>
  <w:num w:numId="2">
    <w:abstractNumId w:val="26"/>
  </w:num>
  <w:num w:numId="3">
    <w:abstractNumId w:val="97"/>
  </w:num>
  <w:num w:numId="4">
    <w:abstractNumId w:val="23"/>
  </w:num>
  <w:num w:numId="5">
    <w:abstractNumId w:val="81"/>
  </w:num>
  <w:num w:numId="6">
    <w:abstractNumId w:val="42"/>
  </w:num>
  <w:num w:numId="7">
    <w:abstractNumId w:val="109"/>
  </w:num>
  <w:num w:numId="8">
    <w:abstractNumId w:val="59"/>
  </w:num>
  <w:num w:numId="9">
    <w:abstractNumId w:val="4"/>
  </w:num>
  <w:num w:numId="10">
    <w:abstractNumId w:val="30"/>
  </w:num>
  <w:num w:numId="11">
    <w:abstractNumId w:val="84"/>
  </w:num>
  <w:num w:numId="12">
    <w:abstractNumId w:val="103"/>
  </w:num>
  <w:num w:numId="13">
    <w:abstractNumId w:val="25"/>
  </w:num>
  <w:num w:numId="14">
    <w:abstractNumId w:val="19"/>
  </w:num>
  <w:num w:numId="15">
    <w:abstractNumId w:val="73"/>
  </w:num>
  <w:num w:numId="16">
    <w:abstractNumId w:val="22"/>
  </w:num>
  <w:num w:numId="17">
    <w:abstractNumId w:val="27"/>
  </w:num>
  <w:num w:numId="18">
    <w:abstractNumId w:val="105"/>
  </w:num>
  <w:num w:numId="19">
    <w:abstractNumId w:val="70"/>
  </w:num>
  <w:num w:numId="20">
    <w:abstractNumId w:val="100"/>
  </w:num>
  <w:num w:numId="21">
    <w:abstractNumId w:val="61"/>
  </w:num>
  <w:num w:numId="22">
    <w:abstractNumId w:val="111"/>
  </w:num>
  <w:num w:numId="23">
    <w:abstractNumId w:val="69"/>
  </w:num>
  <w:num w:numId="24">
    <w:abstractNumId w:val="68"/>
  </w:num>
  <w:num w:numId="25">
    <w:abstractNumId w:val="95"/>
  </w:num>
  <w:num w:numId="26">
    <w:abstractNumId w:val="0"/>
  </w:num>
  <w:num w:numId="27">
    <w:abstractNumId w:val="63"/>
  </w:num>
  <w:num w:numId="28">
    <w:abstractNumId w:val="5"/>
  </w:num>
  <w:num w:numId="29">
    <w:abstractNumId w:val="64"/>
  </w:num>
  <w:num w:numId="30">
    <w:abstractNumId w:val="21"/>
  </w:num>
  <w:num w:numId="31">
    <w:abstractNumId w:val="32"/>
  </w:num>
  <w:num w:numId="32">
    <w:abstractNumId w:val="50"/>
  </w:num>
  <w:num w:numId="33">
    <w:abstractNumId w:val="107"/>
  </w:num>
  <w:num w:numId="34">
    <w:abstractNumId w:val="62"/>
  </w:num>
  <w:num w:numId="35">
    <w:abstractNumId w:val="80"/>
  </w:num>
  <w:num w:numId="36">
    <w:abstractNumId w:val="93"/>
  </w:num>
  <w:num w:numId="37">
    <w:abstractNumId w:val="24"/>
  </w:num>
  <w:num w:numId="38">
    <w:abstractNumId w:val="96"/>
  </w:num>
  <w:num w:numId="39">
    <w:abstractNumId w:val="45"/>
  </w:num>
  <w:num w:numId="40">
    <w:abstractNumId w:val="1"/>
  </w:num>
  <w:num w:numId="41">
    <w:abstractNumId w:val="86"/>
  </w:num>
  <w:num w:numId="42">
    <w:abstractNumId w:val="41"/>
  </w:num>
  <w:num w:numId="43">
    <w:abstractNumId w:val="104"/>
  </w:num>
  <w:num w:numId="44">
    <w:abstractNumId w:val="12"/>
  </w:num>
  <w:num w:numId="45">
    <w:abstractNumId w:val="78"/>
  </w:num>
  <w:num w:numId="46">
    <w:abstractNumId w:val="56"/>
  </w:num>
  <w:num w:numId="47">
    <w:abstractNumId w:val="10"/>
  </w:num>
  <w:num w:numId="48">
    <w:abstractNumId w:val="48"/>
  </w:num>
  <w:num w:numId="49">
    <w:abstractNumId w:val="92"/>
  </w:num>
  <w:num w:numId="50">
    <w:abstractNumId w:val="108"/>
  </w:num>
  <w:num w:numId="51">
    <w:abstractNumId w:val="94"/>
  </w:num>
  <w:num w:numId="52">
    <w:abstractNumId w:val="55"/>
  </w:num>
  <w:num w:numId="53">
    <w:abstractNumId w:val="6"/>
  </w:num>
  <w:num w:numId="54">
    <w:abstractNumId w:val="46"/>
  </w:num>
  <w:num w:numId="55">
    <w:abstractNumId w:val="8"/>
  </w:num>
  <w:num w:numId="56">
    <w:abstractNumId w:val="44"/>
  </w:num>
  <w:num w:numId="57">
    <w:abstractNumId w:val="91"/>
  </w:num>
  <w:num w:numId="58">
    <w:abstractNumId w:val="11"/>
  </w:num>
  <w:num w:numId="59">
    <w:abstractNumId w:val="49"/>
  </w:num>
  <w:num w:numId="60">
    <w:abstractNumId w:val="74"/>
  </w:num>
  <w:num w:numId="61">
    <w:abstractNumId w:val="14"/>
  </w:num>
  <w:num w:numId="62">
    <w:abstractNumId w:val="98"/>
  </w:num>
  <w:num w:numId="63">
    <w:abstractNumId w:val="76"/>
  </w:num>
  <w:num w:numId="64">
    <w:abstractNumId w:val="112"/>
  </w:num>
  <w:num w:numId="65">
    <w:abstractNumId w:val="99"/>
  </w:num>
  <w:num w:numId="66">
    <w:abstractNumId w:val="83"/>
  </w:num>
  <w:num w:numId="67">
    <w:abstractNumId w:val="79"/>
  </w:num>
  <w:num w:numId="68">
    <w:abstractNumId w:val="75"/>
  </w:num>
  <w:num w:numId="69">
    <w:abstractNumId w:val="31"/>
  </w:num>
  <w:num w:numId="70">
    <w:abstractNumId w:val="52"/>
  </w:num>
  <w:num w:numId="71">
    <w:abstractNumId w:val="13"/>
  </w:num>
  <w:num w:numId="72">
    <w:abstractNumId w:val="3"/>
  </w:num>
  <w:num w:numId="73">
    <w:abstractNumId w:val="67"/>
  </w:num>
  <w:num w:numId="74">
    <w:abstractNumId w:val="9"/>
  </w:num>
  <w:num w:numId="75">
    <w:abstractNumId w:val="43"/>
  </w:num>
  <w:num w:numId="76">
    <w:abstractNumId w:val="33"/>
  </w:num>
  <w:num w:numId="77">
    <w:abstractNumId w:val="16"/>
  </w:num>
  <w:num w:numId="78">
    <w:abstractNumId w:val="89"/>
  </w:num>
  <w:num w:numId="79">
    <w:abstractNumId w:val="77"/>
  </w:num>
  <w:num w:numId="80">
    <w:abstractNumId w:val="36"/>
  </w:num>
  <w:num w:numId="81">
    <w:abstractNumId w:val="87"/>
  </w:num>
  <w:num w:numId="82">
    <w:abstractNumId w:val="15"/>
  </w:num>
  <w:num w:numId="83">
    <w:abstractNumId w:val="72"/>
  </w:num>
  <w:num w:numId="84">
    <w:abstractNumId w:val="90"/>
  </w:num>
  <w:num w:numId="85">
    <w:abstractNumId w:val="7"/>
  </w:num>
  <w:num w:numId="86">
    <w:abstractNumId w:val="106"/>
  </w:num>
  <w:num w:numId="87">
    <w:abstractNumId w:val="2"/>
  </w:num>
  <w:num w:numId="88">
    <w:abstractNumId w:val="28"/>
  </w:num>
  <w:num w:numId="89">
    <w:abstractNumId w:val="66"/>
  </w:num>
  <w:num w:numId="90">
    <w:abstractNumId w:val="82"/>
  </w:num>
  <w:num w:numId="91">
    <w:abstractNumId w:val="39"/>
  </w:num>
  <w:num w:numId="92">
    <w:abstractNumId w:val="18"/>
  </w:num>
  <w:num w:numId="93">
    <w:abstractNumId w:val="34"/>
  </w:num>
  <w:num w:numId="94">
    <w:abstractNumId w:val="37"/>
  </w:num>
  <w:num w:numId="95">
    <w:abstractNumId w:val="101"/>
  </w:num>
  <w:num w:numId="96">
    <w:abstractNumId w:val="38"/>
  </w:num>
  <w:num w:numId="97">
    <w:abstractNumId w:val="35"/>
  </w:num>
  <w:num w:numId="98">
    <w:abstractNumId w:val="20"/>
  </w:num>
  <w:num w:numId="99">
    <w:abstractNumId w:val="58"/>
  </w:num>
  <w:num w:numId="100">
    <w:abstractNumId w:val="51"/>
  </w:num>
  <w:num w:numId="101">
    <w:abstractNumId w:val="17"/>
  </w:num>
  <w:num w:numId="102">
    <w:abstractNumId w:val="47"/>
  </w:num>
  <w:num w:numId="103">
    <w:abstractNumId w:val="54"/>
  </w:num>
  <w:num w:numId="104">
    <w:abstractNumId w:val="29"/>
  </w:num>
  <w:num w:numId="105">
    <w:abstractNumId w:val="53"/>
  </w:num>
  <w:num w:numId="106">
    <w:abstractNumId w:val="110"/>
  </w:num>
  <w:num w:numId="107">
    <w:abstractNumId w:val="71"/>
  </w:num>
  <w:num w:numId="108">
    <w:abstractNumId w:val="85"/>
  </w:num>
  <w:num w:numId="109">
    <w:abstractNumId w:val="40"/>
  </w:num>
  <w:num w:numId="110">
    <w:abstractNumId w:val="57"/>
  </w:num>
  <w:num w:numId="111">
    <w:abstractNumId w:val="60"/>
  </w:num>
  <w:num w:numId="112">
    <w:abstractNumId w:val="88"/>
  </w:num>
  <w:num w:numId="113">
    <w:abstractNumId w:val="6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CB7"/>
    <w:rsid w:val="00042267"/>
    <w:rsid w:val="00083CB7"/>
    <w:rsid w:val="0044279E"/>
    <w:rsid w:val="005D55EB"/>
    <w:rsid w:val="00C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CC27-7888-4586-A66A-A23F374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rPr>
      <w:b/>
      <w:bCs/>
    </w:rPr>
  </w:style>
  <w:style w:type="paragraph" w:customStyle="1" w:styleId="a0">
    <w:name w:val="Заголовок"/>
    <w:basedOn w:val="a4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4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4"/>
    <w:pPr>
      <w:suppressLineNumbers/>
    </w:pPr>
    <w:rPr>
      <w:rFonts w:cs="Mangal"/>
    </w:rPr>
  </w:style>
  <w:style w:type="paragraph" w:customStyle="1" w:styleId="aa">
    <w:name w:val="Текст в заданном формате"/>
    <w:basedOn w:val="a4"/>
  </w:style>
  <w:style w:type="paragraph" w:customStyle="1" w:styleId="ab">
    <w:name w:val="Содержимое таблицы"/>
    <w:basedOn w:val="a4"/>
  </w:style>
  <w:style w:type="paragraph" w:customStyle="1" w:styleId="ac">
    <w:name w:val="Заголовок таблицы"/>
    <w:basedOn w:val="ab"/>
  </w:style>
  <w:style w:type="paragraph" w:styleId="ad">
    <w:name w:val="Balloon Text"/>
    <w:basedOn w:val="a"/>
    <w:link w:val="ae"/>
    <w:uiPriority w:val="99"/>
    <w:semiHidden/>
    <w:unhideWhenUsed/>
    <w:rsid w:val="00CD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D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Соколова</dc:creator>
  <cp:lastModifiedBy>118 М</cp:lastModifiedBy>
  <cp:revision>4</cp:revision>
  <cp:lastPrinted>2015-04-08T10:03:00Z</cp:lastPrinted>
  <dcterms:created xsi:type="dcterms:W3CDTF">2015-04-07T16:53:00Z</dcterms:created>
  <dcterms:modified xsi:type="dcterms:W3CDTF">2015-04-15T10:43:00Z</dcterms:modified>
</cp:coreProperties>
</file>