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</w:t>
      </w:r>
      <w:proofErr w:type="gramStart"/>
      <w:r w:rsidRPr="000F0714">
        <w:t xml:space="preserve">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  <w:proofErr w:type="gramEnd"/>
    </w:p>
    <w:p w:rsidR="00B3448B" w:rsidRPr="00E80B6F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="00E80B6F" w:rsidRPr="00E80B6F">
          <w:rPr>
            <w:rStyle w:val="a9"/>
          </w:rPr>
          <w:t>Федеральное государственное бюджетное военное образовательное учреждение высшего образования "Военно-медицинская академия имени С.М.Кирова" Министерства обороны Российской Федерации (Центр клинической лабораторной диагностики)</w:t>
        </w:r>
      </w:fldSimple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E80B6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E80B6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3" w:type="dxa"/>
            <w:vAlign w:val="center"/>
          </w:tcPr>
          <w:p w:rsidR="00AF1EDF" w:rsidRPr="00F06873" w:rsidRDefault="00E80B6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E80B6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80B6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80B6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AF1EDF" w:rsidRPr="00F06873" w:rsidRDefault="00E80B6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E80B6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E80B6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E80B6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  <w:vAlign w:val="center"/>
          </w:tcPr>
          <w:p w:rsidR="00AF1EDF" w:rsidRPr="00F06873" w:rsidRDefault="00E80B6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E80B6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E80B6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80B6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80B6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:rsidR="00AF1EDF" w:rsidRPr="00F06873" w:rsidRDefault="00E80B6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E80B6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E80B6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E80B6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  <w:vAlign w:val="center"/>
          </w:tcPr>
          <w:p w:rsidR="00AF1EDF" w:rsidRPr="00F06873" w:rsidRDefault="00E80B6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E80B6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E80B6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80B6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80B6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:rsidR="00AF1EDF" w:rsidRPr="00F06873" w:rsidRDefault="00E80B6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E80B6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E80B6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E80B6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E80B6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E80B6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E80B6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80B6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80B6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80B6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E80B6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E80B6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E80B6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E80B6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E80B6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E80B6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80B6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80B6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80B6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E80B6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E80B6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F06873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F06873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</w:t>
            </w:r>
            <w:r w:rsidRPr="00F06873">
              <w:rPr>
                <w:color w:val="000000"/>
                <w:sz w:val="16"/>
                <w:szCs w:val="16"/>
              </w:rPr>
              <w:t>п</w:t>
            </w:r>
            <w:r w:rsidRPr="00F06873">
              <w:rPr>
                <w:color w:val="000000"/>
                <w:sz w:val="16"/>
                <w:szCs w:val="16"/>
              </w:rPr>
              <w:t>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аэрозоли преимущественно фиброгенного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4654AF">
        <w:tc>
          <w:tcPr>
            <w:tcW w:w="959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E80B6F" w:rsidRPr="00F06873" w:rsidTr="004654AF">
        <w:tc>
          <w:tcPr>
            <w:tcW w:w="959" w:type="dxa"/>
            <w:shd w:val="clear" w:color="auto" w:fill="auto"/>
            <w:vAlign w:val="center"/>
          </w:tcPr>
          <w:p w:rsidR="00E80B6F" w:rsidRPr="00F06873" w:rsidRDefault="00E80B6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80B6F" w:rsidRPr="00E80B6F" w:rsidRDefault="00E80B6F" w:rsidP="001B19D8">
            <w:pPr>
              <w:jc w:val="center"/>
              <w:rPr>
                <w:b/>
                <w:sz w:val="18"/>
                <w:szCs w:val="18"/>
              </w:rPr>
            </w:pPr>
            <w:r w:rsidRPr="00E80B6F">
              <w:rPr>
                <w:b/>
                <w:sz w:val="18"/>
                <w:szCs w:val="18"/>
              </w:rPr>
              <w:t>Центр клинической лабор</w:t>
            </w:r>
            <w:r w:rsidRPr="00E80B6F">
              <w:rPr>
                <w:b/>
                <w:sz w:val="18"/>
                <w:szCs w:val="18"/>
              </w:rPr>
              <w:t>а</w:t>
            </w:r>
            <w:r w:rsidRPr="00E80B6F">
              <w:rPr>
                <w:b/>
                <w:sz w:val="18"/>
                <w:szCs w:val="18"/>
              </w:rPr>
              <w:t>торной диагностики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80B6F" w:rsidRPr="00F06873" w:rsidTr="004654AF">
        <w:tc>
          <w:tcPr>
            <w:tcW w:w="959" w:type="dxa"/>
            <w:shd w:val="clear" w:color="auto" w:fill="auto"/>
            <w:vAlign w:val="center"/>
          </w:tcPr>
          <w:p w:rsidR="00E80B6F" w:rsidRPr="00F06873" w:rsidRDefault="00E80B6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80B6F" w:rsidRPr="00E80B6F" w:rsidRDefault="00E80B6F" w:rsidP="001B19D8">
            <w:pPr>
              <w:jc w:val="center"/>
              <w:rPr>
                <w:i/>
                <w:sz w:val="18"/>
                <w:szCs w:val="18"/>
              </w:rPr>
            </w:pPr>
            <w:r w:rsidRPr="00E80B6F">
              <w:rPr>
                <w:i/>
                <w:sz w:val="18"/>
                <w:szCs w:val="18"/>
              </w:rPr>
              <w:t>Иммунологическая лаборат</w:t>
            </w:r>
            <w:r w:rsidRPr="00E80B6F">
              <w:rPr>
                <w:i/>
                <w:sz w:val="18"/>
                <w:szCs w:val="18"/>
              </w:rPr>
              <w:t>о</w:t>
            </w:r>
            <w:r w:rsidRPr="00E80B6F">
              <w:rPr>
                <w:i/>
                <w:sz w:val="18"/>
                <w:szCs w:val="18"/>
              </w:rPr>
              <w:t>рия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80B6F" w:rsidRPr="00F06873" w:rsidTr="004654AF">
        <w:tc>
          <w:tcPr>
            <w:tcW w:w="959" w:type="dxa"/>
            <w:shd w:val="clear" w:color="auto" w:fill="auto"/>
            <w:vAlign w:val="center"/>
          </w:tcPr>
          <w:p w:rsidR="00E80B6F" w:rsidRPr="00F06873" w:rsidRDefault="00E80B6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80B6F" w:rsidRPr="00E80B6F" w:rsidRDefault="00E80B6F" w:rsidP="001B19D8">
            <w:pPr>
              <w:jc w:val="center"/>
              <w:rPr>
                <w:i/>
                <w:sz w:val="18"/>
                <w:szCs w:val="18"/>
              </w:rPr>
            </w:pPr>
            <w:r w:rsidRPr="00E80B6F">
              <w:rPr>
                <w:i/>
                <w:sz w:val="18"/>
                <w:szCs w:val="18"/>
              </w:rPr>
              <w:t>Лабораторное отделение (</w:t>
            </w:r>
            <w:proofErr w:type="spellStart"/>
            <w:r w:rsidRPr="00E80B6F">
              <w:rPr>
                <w:i/>
                <w:sz w:val="18"/>
                <w:szCs w:val="18"/>
              </w:rPr>
              <w:t>а</w:t>
            </w:r>
            <w:r w:rsidRPr="00E80B6F">
              <w:rPr>
                <w:i/>
                <w:sz w:val="18"/>
                <w:szCs w:val="18"/>
              </w:rPr>
              <w:t>л</w:t>
            </w:r>
            <w:r w:rsidRPr="00E80B6F">
              <w:rPr>
                <w:i/>
                <w:sz w:val="18"/>
                <w:szCs w:val="18"/>
              </w:rPr>
              <w:t>лергологических</w:t>
            </w:r>
            <w:proofErr w:type="spellEnd"/>
            <w:r w:rsidRPr="00E80B6F">
              <w:rPr>
                <w:i/>
                <w:sz w:val="18"/>
                <w:szCs w:val="18"/>
              </w:rPr>
              <w:t xml:space="preserve"> исследований)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80B6F" w:rsidRPr="00F06873" w:rsidTr="004654AF">
        <w:tc>
          <w:tcPr>
            <w:tcW w:w="959" w:type="dxa"/>
            <w:shd w:val="clear" w:color="auto" w:fill="auto"/>
            <w:vAlign w:val="center"/>
          </w:tcPr>
          <w:p w:rsidR="00E80B6F" w:rsidRPr="00F06873" w:rsidRDefault="00E80B6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BF2282">
              <w:rPr>
                <w:sz w:val="18"/>
                <w:szCs w:val="18"/>
                <w:lang w:val="en-US"/>
              </w:rPr>
              <w:t>43</w:t>
            </w:r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80B6F" w:rsidRPr="00E80B6F" w:rsidRDefault="00E80B6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Медицинский 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80B6F" w:rsidRPr="00F06873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80B6F" w:rsidRPr="00F06873" w:rsidTr="004654AF">
        <w:tc>
          <w:tcPr>
            <w:tcW w:w="959" w:type="dxa"/>
            <w:shd w:val="clear" w:color="auto" w:fill="auto"/>
            <w:vAlign w:val="center"/>
          </w:tcPr>
          <w:p w:rsidR="00E80B6F" w:rsidRDefault="00BF228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144</w:t>
            </w:r>
            <w:bookmarkStart w:id="7" w:name="_GoBack"/>
            <w:bookmarkEnd w:id="7"/>
            <w:r w:rsidR="00E80B6F"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80B6F" w:rsidRPr="00E80B6F" w:rsidRDefault="00E80B6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Медицинский 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80B6F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80B6F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80B6F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80B6F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80B6F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80B6F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80B6F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80B6F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80B6F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80B6F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80B6F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80B6F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80B6F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80B6F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80B6F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80B6F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80B6F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80B6F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80B6F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80B6F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80B6F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80B6F" w:rsidRDefault="00E80B6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sectPr w:rsidR="0065289A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compat/>
  <w:docVars>
    <w:docVar w:name="activedoc_name" w:val="Документ25"/>
    <w:docVar w:name="ceh_info" w:val="Федеральное государственное бюджетное военное образовательное учреждение высшего образования &quot;Военно-медицинская академия имени С.М.Кирова&quot; Министерства обороны Российской Федерации (Центр клинической лабораторной диагностики)"/>
    <w:docVar w:name="doc_name" w:val="Документ25"/>
    <w:docVar w:name="fill_date" w:val="18.11.2015"/>
    <w:docVar w:name="org_name" w:val="     "/>
    <w:docVar w:name="pers_guids" w:val="C728B44F4AC64D7E8537C1037822AEE4@"/>
    <w:docVar w:name="pers_snils" w:val="C728B44F4AC64D7E8537C1037822AEE4@"/>
    <w:docVar w:name="sv_docs" w:val="1"/>
  </w:docVars>
  <w:rsids>
    <w:rsidRoot w:val="00E80B6F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96048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5745A"/>
    <w:rsid w:val="005645F0"/>
    <w:rsid w:val="00572AE0"/>
    <w:rsid w:val="00584289"/>
    <w:rsid w:val="005F64E6"/>
    <w:rsid w:val="0065289A"/>
    <w:rsid w:val="0067226F"/>
    <w:rsid w:val="006E4DFC"/>
    <w:rsid w:val="00725C51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BF2282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80B6F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E80B6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E80B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E80B6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E80B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OEM</Company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User</dc:creator>
  <cp:lastModifiedBy>Сотрудник</cp:lastModifiedBy>
  <cp:revision>3</cp:revision>
  <cp:lastPrinted>2016-02-02T06:24:00Z</cp:lastPrinted>
  <dcterms:created xsi:type="dcterms:W3CDTF">2015-12-15T00:40:00Z</dcterms:created>
  <dcterms:modified xsi:type="dcterms:W3CDTF">2016-02-16T10:55:00Z</dcterms:modified>
</cp:coreProperties>
</file>