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3B" w:rsidRDefault="0067403B" w:rsidP="0067403B">
      <w:pPr>
        <w:pStyle w:val="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Объекты патентования</w:t>
      </w:r>
    </w:p>
    <w:p w:rsidR="0067403B" w:rsidRDefault="0067403B" w:rsidP="0067403B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Изобретение;</w:t>
      </w:r>
    </w:p>
    <w:p w:rsidR="0067403B" w:rsidRDefault="0067403B" w:rsidP="0067403B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Полезная модель;</w:t>
      </w:r>
    </w:p>
    <w:p w:rsidR="0067403B" w:rsidRDefault="0067403B" w:rsidP="0067403B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Промышленный образец.</w:t>
      </w:r>
    </w:p>
    <w:p w:rsidR="0067403B" w:rsidRDefault="0067403B" w:rsidP="0067403B">
      <w:pPr>
        <w:pStyle w:val="a4"/>
      </w:pPr>
      <w:r>
        <w:t>Под изобретением понимают техническое решение, относящееся к устройству, веществу или способу. Изобретение является самым распространенным и сложным объектом патентования.</w:t>
      </w:r>
    </w:p>
    <w:p w:rsidR="0067403B" w:rsidRDefault="0067403B" w:rsidP="0067403B">
      <w:pPr>
        <w:pStyle w:val="a4"/>
      </w:pPr>
      <w:r>
        <w:t>Под полезной моделью понимают любое изобретение, относящееся к устройству. Патентование полезной модели было введено для того, чтобы упростить и сократить процедуру патентования распространенной категории изобретений.</w:t>
      </w:r>
    </w:p>
    <w:p w:rsidR="0067403B" w:rsidRDefault="0067403B" w:rsidP="0067403B">
      <w:pPr>
        <w:pStyle w:val="a4"/>
      </w:pPr>
      <w:r>
        <w:t>Под промышленным образцом понимают дизайн изделия, его уникальный внешний вид.</w:t>
      </w:r>
    </w:p>
    <w:p w:rsidR="0067403B" w:rsidRDefault="0067403B" w:rsidP="0067403B">
      <w:pPr>
        <w:pStyle w:val="3"/>
        <w:rPr>
          <w:sz w:val="24"/>
          <w:szCs w:val="24"/>
        </w:rPr>
      </w:pPr>
      <w:r>
        <w:rPr>
          <w:sz w:val="24"/>
          <w:szCs w:val="24"/>
        </w:rPr>
        <w:t>Объекты, которые не подлежат патентованию в качестве изобретения</w:t>
      </w:r>
    </w:p>
    <w:p w:rsidR="0067403B" w:rsidRDefault="0067403B" w:rsidP="0067403B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научные теории и математические методы;</w:t>
      </w:r>
    </w:p>
    <w:p w:rsidR="0067403B" w:rsidRDefault="0067403B" w:rsidP="0067403B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методы организации и управления хозяйством;</w:t>
      </w:r>
    </w:p>
    <w:p w:rsidR="0067403B" w:rsidRDefault="0067403B" w:rsidP="0067403B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условные обозначения, расписания, правила;</w:t>
      </w:r>
    </w:p>
    <w:p w:rsidR="0067403B" w:rsidRDefault="0067403B" w:rsidP="0067403B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методы выполнения умственных операций;</w:t>
      </w:r>
    </w:p>
    <w:p w:rsidR="0067403B" w:rsidRDefault="0067403B" w:rsidP="0067403B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алгоритмы и программы для ЭВМ;</w:t>
      </w:r>
    </w:p>
    <w:p w:rsidR="0067403B" w:rsidRDefault="0067403B" w:rsidP="0067403B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проекты и схемы планировки сооружений, зданий, территорий;</w:t>
      </w:r>
    </w:p>
    <w:p w:rsidR="0067403B" w:rsidRDefault="0067403B" w:rsidP="0067403B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решения, касающиеся внешнего вида изделий, направленные на удовлетворение эстетических потребностей;</w:t>
      </w:r>
    </w:p>
    <w:p w:rsidR="0067403B" w:rsidRDefault="0067403B" w:rsidP="0067403B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топологии интегральных микросхем;</w:t>
      </w:r>
    </w:p>
    <w:p w:rsidR="0067403B" w:rsidRDefault="0067403B" w:rsidP="0067403B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сорта растений и породы животных;</w:t>
      </w:r>
    </w:p>
    <w:p w:rsidR="0067403B" w:rsidRDefault="0067403B" w:rsidP="0067403B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решений, противоречащие общественным интересам, принципам гуманности и морали.</w:t>
      </w:r>
    </w:p>
    <w:p w:rsidR="0067403B" w:rsidRDefault="0067403B" w:rsidP="0067403B">
      <w:pPr>
        <w:pStyle w:val="2"/>
        <w:rPr>
          <w:sz w:val="24"/>
          <w:szCs w:val="24"/>
        </w:rPr>
      </w:pPr>
      <w:r>
        <w:rPr>
          <w:sz w:val="24"/>
          <w:szCs w:val="24"/>
        </w:rPr>
        <w:t>Субъекты патентования — кто может получить патент</w:t>
      </w:r>
    </w:p>
    <w:p w:rsidR="0067403B" w:rsidRDefault="0067403B" w:rsidP="0067403B">
      <w:pPr>
        <w:pStyle w:val="a4"/>
      </w:pPr>
      <w:r>
        <w:t>Запатентовать изобретение может любое лицо: как физическое, так и юридическое. Субъекты патентования в России — это</w:t>
      </w:r>
    </w:p>
    <w:p w:rsidR="0067403B" w:rsidRDefault="0067403B" w:rsidP="0067403B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Авторы нововведения. Автором может быть как один человек, так и группа;</w:t>
      </w:r>
    </w:p>
    <w:p w:rsidR="0067403B" w:rsidRDefault="0067403B" w:rsidP="0067403B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Патентообладатели и их правопреемники;</w:t>
      </w:r>
    </w:p>
    <w:p w:rsidR="0067403B" w:rsidRDefault="0067403B" w:rsidP="0067403B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Владельцы лицензий на использование патента.</w:t>
      </w:r>
    </w:p>
    <w:p w:rsidR="0067403B" w:rsidRDefault="0067403B" w:rsidP="0067403B">
      <w:pPr>
        <w:pStyle w:val="a4"/>
      </w:pPr>
      <w:r>
        <w:t>Стоит отметить, что авторство на патент охраняется бессрочно. А вот права на его использование ограничены по времени. В свою очередь, патентообладателем может быть как автор, так и другое лицо. Часто в России владелец патента — это работодатель автора.</w:t>
      </w:r>
    </w:p>
    <w:p w:rsidR="0067403B" w:rsidRDefault="0067403B" w:rsidP="0067403B">
      <w:pPr>
        <w:pStyle w:val="1"/>
        <w:rPr>
          <w:sz w:val="24"/>
          <w:szCs w:val="24"/>
        </w:rPr>
      </w:pPr>
      <w:r>
        <w:rPr>
          <w:sz w:val="24"/>
          <w:szCs w:val="24"/>
        </w:rPr>
        <w:t>Что такое патент</w:t>
      </w:r>
    </w:p>
    <w:p w:rsidR="0067403B" w:rsidRDefault="0067403B" w:rsidP="0067403B">
      <w:pPr>
        <w:pStyle w:val="a4"/>
      </w:pPr>
      <w:r>
        <w:rPr>
          <w:rStyle w:val="a5"/>
        </w:rPr>
        <w:t>Патент что это?</w:t>
      </w:r>
      <w:r>
        <w:t xml:space="preserve"> Это документ, обеспечивающий исключительные права авторства и использования объекта патентования. В соответствии с законодательством выделяют следующие </w:t>
      </w:r>
      <w:hyperlink r:id="rId6" w:tooltip="Виды патентования" w:history="1">
        <w:r>
          <w:rPr>
            <w:rStyle w:val="a3"/>
          </w:rPr>
          <w:t>виды патентования</w:t>
        </w:r>
      </w:hyperlink>
      <w:r>
        <w:t xml:space="preserve"> объектов: изобретение, полезную модель и промышленный образец.</w:t>
      </w:r>
      <w:r>
        <w:br/>
        <w:t xml:space="preserve">Получение прав на </w:t>
      </w:r>
      <w:r>
        <w:rPr>
          <w:rStyle w:val="a5"/>
        </w:rPr>
        <w:t>патент это</w:t>
      </w:r>
      <w:r>
        <w:t xml:space="preserve"> хороший инструмент защиты своего изобретения. </w:t>
      </w:r>
    </w:p>
    <w:p w:rsidR="0067403B" w:rsidRDefault="0067403B" w:rsidP="0067403B">
      <w:pPr>
        <w:pStyle w:val="a4"/>
      </w:pPr>
      <w:r>
        <w:lastRenderedPageBreak/>
        <w:t xml:space="preserve">Патентование видов деятельности — это право защиты на тот или иной объект интеллектуальной собственности. Благодаря </w:t>
      </w:r>
      <w:proofErr w:type="gramStart"/>
      <w:r>
        <w:t>нему</w:t>
      </w:r>
      <w:proofErr w:type="gramEnd"/>
      <w:r>
        <w:t xml:space="preserve">, Вы получите законные права на свои идеи. </w:t>
      </w:r>
      <w:proofErr w:type="gramStart"/>
      <w:r>
        <w:t xml:space="preserve">Первым шагом в регистрации Ваших прав на объект интеллектуальной собственности, является проверка на патентоспособность (то есть возможность провести процедуру патентования в именно в Вашем конкретном случае). </w:t>
      </w:r>
      <w:proofErr w:type="gramEnd"/>
    </w:p>
    <w:p w:rsidR="0067403B" w:rsidRDefault="0067403B" w:rsidP="0067403B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Сроки патентования: </w:t>
      </w:r>
    </w:p>
    <w:p w:rsidR="0067403B" w:rsidRDefault="0067403B" w:rsidP="0067403B">
      <w:pPr>
        <w:pStyle w:val="a4"/>
      </w:pPr>
      <w:r>
        <w:t xml:space="preserve">Патенты РФ имеют срок действия. </w:t>
      </w:r>
      <w:r>
        <w:rPr>
          <w:rStyle w:val="a5"/>
        </w:rPr>
        <w:t>Патент</w:t>
      </w:r>
      <w:r>
        <w:t xml:space="preserve"> на изобретение действителен в течение 20 лет. Патент на полезную модель действует 10 лет. А патент на промышленный – 15 лет. Кроме того патенты подлежат продлению, от 3 до 10 лет в зависимости от объекта патентования.</w:t>
      </w:r>
    </w:p>
    <w:p w:rsidR="0067403B" w:rsidRDefault="0067403B" w:rsidP="0067403B">
      <w:pPr>
        <w:pStyle w:val="2"/>
        <w:rPr>
          <w:sz w:val="24"/>
          <w:szCs w:val="24"/>
        </w:rPr>
      </w:pPr>
      <w:r>
        <w:rPr>
          <w:sz w:val="24"/>
          <w:szCs w:val="24"/>
        </w:rPr>
        <w:t>Особенности патентования</w:t>
      </w:r>
    </w:p>
    <w:p w:rsidR="0067403B" w:rsidRDefault="0067403B" w:rsidP="0067403B">
      <w:pPr>
        <w:pStyle w:val="a4"/>
      </w:pPr>
      <w:r>
        <w:t xml:space="preserve">Кто является </w:t>
      </w:r>
      <w:proofErr w:type="spellStart"/>
      <w:r>
        <w:t>патентооблодателям</w:t>
      </w:r>
      <w:proofErr w:type="spellEnd"/>
      <w:r>
        <w:t>? Владелец патента — это физическое либо юридическое лицо, которому принадлежат патентные права на объект. Патентообладатель вправе не только использовать патент сам, но и совершать сделки с ним, предоставляя права на его использование третьим лицам (не только в СПб, но и на всей территории РФ и за рубежом).</w:t>
      </w:r>
      <w:r>
        <w:br/>
        <w:t xml:space="preserve">Кроме того, патент на изобретение в РФ позволяет не только развивать бизнес, патент зачастую оказывается выгодным вложением и эффективным методом противостояния </w:t>
      </w:r>
      <w:proofErr w:type="spellStart"/>
      <w:r>
        <w:t>рейдерству</w:t>
      </w:r>
      <w:proofErr w:type="spellEnd"/>
      <w:r>
        <w:t>.</w:t>
      </w:r>
    </w:p>
    <w:p w:rsidR="0067403B" w:rsidRDefault="0067403B" w:rsidP="0067403B">
      <w:pPr>
        <w:pStyle w:val="a4"/>
      </w:pPr>
      <w:r>
        <w:t>ФИПС Роспатента является государственным органом, уполномоченным регистрировать патенты РФ и решать вопросы, затрагивающие использование патента в России.</w:t>
      </w:r>
    </w:p>
    <w:p w:rsidR="0067403B" w:rsidRDefault="0067403B" w:rsidP="0067403B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Роспатент (ФИПС) </w:t>
      </w:r>
    </w:p>
    <w:p w:rsidR="0067403B" w:rsidRDefault="0067403B" w:rsidP="0067403B">
      <w:pPr>
        <w:pStyle w:val="a4"/>
      </w:pPr>
      <w:r>
        <w:t>Роспатент (Федеральная служба по интеллектуальной собственности, патентам и товарным знакам) находится в ведении Министерства образования и науки РФ. Роспатент находится в Москве, поэтому не зависимо от города заявителя, вся документация в обязательном порядке передается в Москву.</w:t>
      </w:r>
      <w:r>
        <w:br/>
        <w:t>Роспатент в ходе процедуры патентования осуществляет следующие процедуры:</w:t>
      </w:r>
    </w:p>
    <w:p w:rsidR="0067403B" w:rsidRDefault="0067403B" w:rsidP="0067403B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формальная экспертиза заявки – проверка поданных документов на правильность составления,</w:t>
      </w:r>
    </w:p>
    <w:p w:rsidR="0067403B" w:rsidRDefault="0067403B" w:rsidP="0067403B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экспертиза по существу – проверка объекта патентования на соответствие критериям патентоспособности,</w:t>
      </w:r>
    </w:p>
    <w:p w:rsidR="0067403B" w:rsidRDefault="0067403B" w:rsidP="0067403B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регистрация патента и выдача охранного документа.</w:t>
      </w:r>
    </w:p>
    <w:p w:rsidR="0067403B" w:rsidRDefault="0067403B" w:rsidP="0067403B">
      <w:pPr>
        <w:pStyle w:val="a4"/>
      </w:pPr>
      <w:r>
        <w:t>Роспатент является органом, осуществляющим все функции, связанные с охраной прав и решением споров в области патентования. Процедуры международного патентования также осуществляются через Роспатент.</w:t>
      </w:r>
    </w:p>
    <w:p w:rsidR="0067403B" w:rsidRDefault="0067403B" w:rsidP="0067403B">
      <w:pPr>
        <w:pStyle w:val="a4"/>
      </w:pPr>
      <w:r>
        <w:t>Стоит отметить, что регистрацией товарных знаков и разрешением вопросов, связанных с их использованием также занимается Роспатент: сайт www1.fips.ru позволит Вам подробно ознакомиться с его деятельностью и полномочиями.</w:t>
      </w:r>
    </w:p>
    <w:p w:rsidR="0067403B" w:rsidRDefault="0067403B" w:rsidP="0067403B">
      <w:pPr>
        <w:pStyle w:val="3"/>
        <w:rPr>
          <w:sz w:val="24"/>
          <w:szCs w:val="24"/>
        </w:rPr>
      </w:pPr>
      <w:r>
        <w:rPr>
          <w:sz w:val="24"/>
          <w:szCs w:val="24"/>
        </w:rPr>
        <w:t>Патентоспособность</w:t>
      </w:r>
    </w:p>
    <w:p w:rsidR="0067403B" w:rsidRDefault="0067403B" w:rsidP="0067403B">
      <w:pPr>
        <w:pStyle w:val="a4"/>
      </w:pPr>
      <w:r>
        <w:t xml:space="preserve">Условия патентоспособности являются основными критериями, от результата проверки которых зависит, будут ли зарегистрированы заявленные Вами патенты. ФИПС </w:t>
      </w:r>
      <w:r>
        <w:lastRenderedPageBreak/>
        <w:t>Роспатента отводит на экспертизу патентоспособности более половины всего срока патентования.</w:t>
      </w:r>
    </w:p>
    <w:p w:rsidR="0067403B" w:rsidRDefault="0067403B" w:rsidP="0067403B">
      <w:pPr>
        <w:pStyle w:val="a4"/>
      </w:pPr>
      <w:r>
        <w:t>Условия патентоспособности изобретения:</w:t>
      </w:r>
    </w:p>
    <w:p w:rsidR="0067403B" w:rsidRDefault="0067403B" w:rsidP="0067403B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новизна,</w:t>
      </w:r>
    </w:p>
    <w:p w:rsidR="0067403B" w:rsidRDefault="0067403B" w:rsidP="0067403B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изобретательский уровень,</w:t>
      </w:r>
    </w:p>
    <w:p w:rsidR="0067403B" w:rsidRDefault="0067403B" w:rsidP="0067403B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промышленная применимость.</w:t>
      </w:r>
    </w:p>
    <w:p w:rsidR="0067403B" w:rsidRDefault="0067403B" w:rsidP="0067403B">
      <w:pPr>
        <w:pStyle w:val="a4"/>
      </w:pPr>
      <w:r>
        <w:t>Условия патентоспособности полезной модели:</w:t>
      </w:r>
    </w:p>
    <w:p w:rsidR="0067403B" w:rsidRDefault="0067403B" w:rsidP="0067403B">
      <w:pPr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новизна,</w:t>
      </w:r>
    </w:p>
    <w:p w:rsidR="0067403B" w:rsidRDefault="0067403B" w:rsidP="0067403B">
      <w:pPr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промышленная применимость.</w:t>
      </w:r>
    </w:p>
    <w:p w:rsidR="0067403B" w:rsidRDefault="0067403B" w:rsidP="0067403B">
      <w:pPr>
        <w:pStyle w:val="a4"/>
      </w:pPr>
      <w:r>
        <w:t>Условия патентоспособности промышленного образца:</w:t>
      </w:r>
    </w:p>
    <w:p w:rsidR="0067403B" w:rsidRDefault="0067403B" w:rsidP="0067403B">
      <w:pPr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новизна,</w:t>
      </w:r>
    </w:p>
    <w:p w:rsidR="0067403B" w:rsidRDefault="0067403B" w:rsidP="0067403B">
      <w:pPr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оригинальность.</w:t>
      </w:r>
    </w:p>
    <w:p w:rsidR="0067403B" w:rsidRDefault="0067403B" w:rsidP="0067403B">
      <w:pPr>
        <w:pStyle w:val="a4"/>
      </w:pPr>
      <w:r>
        <w:t>Патентная чистота и ее определение, в отличие от патентоспособности, не является обязательным условием в ходе процедуры патентования. Патентная чистота характеризует патенты РФ с точки зрения возможности использования нововведений без нарушения действующих патентов.</w:t>
      </w:r>
    </w:p>
    <w:p w:rsidR="0067403B" w:rsidRDefault="0067403B" w:rsidP="0067403B">
      <w:pPr>
        <w:pStyle w:val="1"/>
        <w:rPr>
          <w:sz w:val="24"/>
          <w:szCs w:val="24"/>
        </w:rPr>
      </w:pPr>
      <w:r>
        <w:rPr>
          <w:sz w:val="24"/>
          <w:szCs w:val="24"/>
        </w:rPr>
        <w:t>Предварительный патентный поиск</w:t>
      </w:r>
    </w:p>
    <w:p w:rsidR="0067403B" w:rsidRDefault="0067403B" w:rsidP="0067403B">
      <w:pPr>
        <w:pStyle w:val="a4"/>
      </w:pPr>
      <w:r>
        <w:t>Основная задача патентного поиска — проверка будущего патента на «профпригодность». То есть анализ того, нарушает ли ваш объект чьи-то чужие права на запатентованную интеллектуальную собственность.</w:t>
      </w:r>
    </w:p>
    <w:p w:rsidR="0067403B" w:rsidRDefault="0067403B" w:rsidP="0067403B">
      <w:pPr>
        <w:rPr>
          <w:sz w:val="24"/>
          <w:szCs w:val="24"/>
        </w:rPr>
      </w:pPr>
    </w:p>
    <w:p w:rsidR="0067403B" w:rsidRDefault="0067403B" w:rsidP="0067403B">
      <w:pPr>
        <w:rPr>
          <w:sz w:val="24"/>
          <w:szCs w:val="24"/>
        </w:rPr>
      </w:pPr>
    </w:p>
    <w:p w:rsidR="0067403B" w:rsidRDefault="0067403B" w:rsidP="0067403B">
      <w:pPr>
        <w:rPr>
          <w:sz w:val="24"/>
          <w:szCs w:val="24"/>
        </w:rPr>
      </w:pPr>
    </w:p>
    <w:p w:rsidR="0067403B" w:rsidRDefault="0067403B" w:rsidP="0067403B">
      <w:pPr>
        <w:rPr>
          <w:sz w:val="24"/>
          <w:szCs w:val="24"/>
        </w:rPr>
      </w:pPr>
      <w:r>
        <w:rPr>
          <w:sz w:val="24"/>
          <w:szCs w:val="24"/>
        </w:rPr>
        <w:t>ИЗОБРЕТЕНИЕ</w:t>
      </w:r>
    </w:p>
    <w:p w:rsidR="0067403B" w:rsidRDefault="0067403B" w:rsidP="0067403B">
      <w:pPr>
        <w:pStyle w:val="a4"/>
      </w:pPr>
      <w:r>
        <w:rPr>
          <w:b/>
          <w:bCs/>
        </w:rPr>
        <w:t>Право на изобретение возникает после получения патента и охраняется Гражданским кодексом Российской Федерации.</w:t>
      </w:r>
      <w:r>
        <w:t xml:space="preserve"> </w:t>
      </w:r>
      <w:r>
        <w:br/>
      </w:r>
      <w:r>
        <w:br/>
        <w:t>Патент может быть выдан физическому или юридическому лицу.</w:t>
      </w:r>
    </w:p>
    <w:p w:rsidR="0067403B" w:rsidRDefault="0067403B" w:rsidP="0067403B">
      <w:pPr>
        <w:pStyle w:val="a4"/>
      </w:pPr>
      <w:r>
        <w:t xml:space="preserve">Патент предоставляет исключительное право на изобретение на 20 лет (при условии уплаты ежегодных пошлин за поддержание патента в силе) и на территории той страны, где он выдан, либо на территории ряда стран, между которыми существуют соответствующие договоренности. Патентная форма охраны изобретений применяется почти в 140 странах. </w:t>
      </w:r>
      <w:r>
        <w:br/>
        <w:t>По истечении срока действия патента изобретение могут свободно использовать любые лица.</w:t>
      </w:r>
      <w:r>
        <w:br/>
        <w:t xml:space="preserve">Использование запатентованного изобретения третьими лицами возможно только с разрешения патентообладателя на основе лицензионного договора или договора уступки. </w:t>
      </w:r>
    </w:p>
    <w:p w:rsidR="0067403B" w:rsidRDefault="0067403B" w:rsidP="0067403B">
      <w:pPr>
        <w:pStyle w:val="a4"/>
      </w:pPr>
      <w:r>
        <w:rPr>
          <w:rStyle w:val="a5"/>
        </w:rPr>
        <w:t xml:space="preserve">Объектами изобретения могут являться: </w:t>
      </w:r>
      <w:r>
        <w:br/>
        <w:t xml:space="preserve">- устройство, </w:t>
      </w:r>
      <w:r>
        <w:br/>
      </w:r>
      <w:r>
        <w:lastRenderedPageBreak/>
        <w:t xml:space="preserve">- способ, </w:t>
      </w:r>
      <w:r>
        <w:br/>
        <w:t xml:space="preserve">- вещество, </w:t>
      </w:r>
      <w:r>
        <w:br/>
        <w:t xml:space="preserve">- штамм микроорганизма, </w:t>
      </w:r>
      <w:r>
        <w:br/>
        <w:t xml:space="preserve">- культуры клеток растений и животных. </w:t>
      </w:r>
    </w:p>
    <w:p w:rsidR="0067403B" w:rsidRDefault="0067403B" w:rsidP="0067403B">
      <w:pPr>
        <w:pStyle w:val="a4"/>
      </w:pPr>
      <w:r>
        <w:rPr>
          <w:rStyle w:val="a5"/>
        </w:rPr>
        <w:t>Не признаются патентоспособными изобретениями</w:t>
      </w:r>
      <w:r>
        <w:t xml:space="preserve">: </w:t>
      </w:r>
      <w:r>
        <w:br/>
        <w:t xml:space="preserve">- научные теории и математические методы, </w:t>
      </w:r>
      <w:r>
        <w:br/>
        <w:t xml:space="preserve">- методы организации и управления хозяйством, </w:t>
      </w:r>
      <w:r>
        <w:br/>
        <w:t xml:space="preserve">- условные обозначения, расписания, правила, </w:t>
      </w:r>
      <w:proofErr w:type="gramStart"/>
      <w:r>
        <w:br/>
        <w:t>-</w:t>
      </w:r>
      <w:proofErr w:type="gramEnd"/>
      <w:r>
        <w:t xml:space="preserve">методы выполнения умственных операций, </w:t>
      </w:r>
      <w:r>
        <w:br/>
        <w:t xml:space="preserve">-алгоритмы и программы для вычислительных машин, </w:t>
      </w:r>
      <w:r>
        <w:br/>
        <w:t xml:space="preserve">-проекты и схемы планировки сооружений, зданий, территорий, </w:t>
      </w:r>
      <w:r>
        <w:br/>
        <w:t xml:space="preserve">-решения, касающиеся только внешнего вида изделий, направленные на удовлетворение эстетических потребностей, </w:t>
      </w:r>
      <w:r>
        <w:br/>
        <w:t xml:space="preserve">-топологии интегральных микросхем, </w:t>
      </w:r>
      <w:r>
        <w:br/>
        <w:t xml:space="preserve">-сорта растений и породы животных, </w:t>
      </w:r>
      <w:r>
        <w:br/>
        <w:t xml:space="preserve">-решения, противоречащие общественным интересам, принципам гуманности и морали. </w:t>
      </w:r>
    </w:p>
    <w:p w:rsidR="0067403B" w:rsidRDefault="0067403B" w:rsidP="0067403B">
      <w:pPr>
        <w:pStyle w:val="a4"/>
      </w:pPr>
      <w:r>
        <w:br/>
      </w:r>
      <w:r>
        <w:rPr>
          <w:rStyle w:val="a5"/>
        </w:rPr>
        <w:t>Изобретению предоставляется правовая охрана, если оно является:</w:t>
      </w:r>
      <w:r>
        <w:br/>
        <w:t xml:space="preserve">- новым </w:t>
      </w:r>
      <w:r>
        <w:br/>
        <w:t xml:space="preserve">- имеет изобретательский уровень </w:t>
      </w:r>
      <w:r>
        <w:br/>
        <w:t>- промышленно применимо.</w:t>
      </w:r>
    </w:p>
    <w:p w:rsidR="0067403B" w:rsidRDefault="0067403B" w:rsidP="0067403B">
      <w:pPr>
        <w:rPr>
          <w:sz w:val="24"/>
          <w:szCs w:val="24"/>
        </w:rPr>
      </w:pPr>
      <w:r>
        <w:t xml:space="preserve">Изобретение является новым, если оно не известно из уровня техники. Уровень техники включает в себя любые сведения, ставшие общедоступными в мире до даты приоритета изобретения. </w:t>
      </w:r>
      <w:proofErr w:type="gramStart"/>
      <w:r>
        <w:t>Под</w:t>
      </w:r>
      <w:proofErr w:type="gramEnd"/>
      <w:r>
        <w:t xml:space="preserve"> </w:t>
      </w:r>
      <w:proofErr w:type="gramStart"/>
      <w:r>
        <w:t>общедоступными</w:t>
      </w:r>
      <w:proofErr w:type="gramEnd"/>
      <w:r>
        <w:t xml:space="preserve"> понимаются сведения, содержащиеся в источнике, с которым любое лицо имело возможность ознакомиться само либо о содержании которого могло быть законным образом сообщено.</w:t>
      </w:r>
      <w:r>
        <w:br/>
        <w:t xml:space="preserve">Стоит обратить внимание, что новизна изобретения должна носить мировой характер. Также следует иметь в виду, что новизну изобретения могут порочить все поданные в Роспатент заявки при условии их раннего приоритета, несмотря на то, что они не являются общедоступными. </w:t>
      </w:r>
      <w:r>
        <w:br/>
      </w:r>
    </w:p>
    <w:p w:rsidR="0067403B" w:rsidRDefault="0067403B" w:rsidP="0067403B">
      <w:pPr>
        <w:rPr>
          <w:sz w:val="24"/>
          <w:szCs w:val="24"/>
        </w:rPr>
      </w:pPr>
      <w:r>
        <w:rPr>
          <w:b/>
          <w:bCs w:val="0"/>
          <w:sz w:val="24"/>
          <w:szCs w:val="24"/>
        </w:rPr>
        <w:t>Патентно-информационный поиск;</w:t>
      </w:r>
    </w:p>
    <w:p w:rsidR="0067403B" w:rsidRDefault="0067403B" w:rsidP="0067403B">
      <w:pPr>
        <w:pStyle w:val="a4"/>
      </w:pPr>
      <w:r>
        <w:t>Патентный поиск не является обязательной процедурой. Однако опыт патентования показывает, что проведение патентного поиска в Санкт-Петербурге  максимально сокращает риск отказа в регистрации патента со стороны ФИПС. Экспертиза объекта патентования в Роспатенте представляет собой не что иное, как патентный поиск и проверку объекта на соответствие условиям патентоспособности.</w:t>
      </w:r>
    </w:p>
    <w:p w:rsidR="0067403B" w:rsidRDefault="0067403B" w:rsidP="0067403B">
      <w:pPr>
        <w:pStyle w:val="1"/>
        <w:rPr>
          <w:sz w:val="24"/>
          <w:szCs w:val="24"/>
        </w:rPr>
      </w:pPr>
      <w:r>
        <w:rPr>
          <w:sz w:val="24"/>
          <w:szCs w:val="24"/>
        </w:rPr>
        <w:t>Процедура патентования</w:t>
      </w:r>
    </w:p>
    <w:p w:rsidR="0067403B" w:rsidRDefault="0067403B" w:rsidP="0067403B">
      <w:pPr>
        <w:pStyle w:val="a4"/>
      </w:pPr>
      <w:hyperlink r:id="rId7" w:tooltip=" Патент это " w:history="1">
        <w:r>
          <w:rPr>
            <w:rStyle w:val="a3"/>
          </w:rPr>
          <w:t>Патент</w:t>
        </w:r>
      </w:hyperlink>
      <w:r>
        <w:t xml:space="preserve"> - документ установленного образца, подтверждающий исключительные права патентообладателя на полезную модель, изобретение или промышленный образец.</w:t>
      </w:r>
    </w:p>
    <w:p w:rsidR="0067403B" w:rsidRDefault="0067403B" w:rsidP="0067403B">
      <w:pPr>
        <w:pStyle w:val="a4"/>
      </w:pPr>
      <w:r>
        <w:rPr>
          <w:rStyle w:val="a5"/>
        </w:rPr>
        <w:t>Процедура патентования</w:t>
      </w:r>
      <w:r>
        <w:t xml:space="preserve"> регламентирована патентным законодательством, в частности, патентным законом РФ.</w:t>
      </w:r>
    </w:p>
    <w:p w:rsidR="0067403B" w:rsidRDefault="0067403B" w:rsidP="0067403B">
      <w:pPr>
        <w:pStyle w:val="2"/>
        <w:rPr>
          <w:sz w:val="24"/>
          <w:szCs w:val="24"/>
        </w:rPr>
      </w:pPr>
      <w:r>
        <w:rPr>
          <w:sz w:val="24"/>
          <w:szCs w:val="24"/>
        </w:rPr>
        <w:lastRenderedPageBreak/>
        <w:t>Этапы патентования</w:t>
      </w:r>
    </w:p>
    <w:p w:rsidR="0067403B" w:rsidRDefault="0067403B" w:rsidP="0067403B">
      <w:pPr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Патентный поиск.</w:t>
      </w:r>
    </w:p>
    <w:p w:rsidR="0067403B" w:rsidRDefault="0067403B" w:rsidP="0067403B">
      <w:pPr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Оформление заявки на патент. Оно включает в себя описание изобретения, полезной модели или промышленного образца (описание, формула, реферат и др.) и подготовку пакета документов согласно установленным требованиям.</w:t>
      </w:r>
    </w:p>
    <w:p w:rsidR="0067403B" w:rsidRDefault="0067403B" w:rsidP="0067403B">
      <w:pPr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Подача заявки на патент в Роспатент, г. Москва. Российское патентное ведомство, в свою очередь, регистрирует поданную заявку и проводит ее проверку.</w:t>
      </w:r>
    </w:p>
    <w:p w:rsidR="0067403B" w:rsidRDefault="0067403B" w:rsidP="0067403B">
      <w:pPr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Проверка заявки в Роспатенте проходит два этапа: формальная экспертиза и экспертиза по существу.</w:t>
      </w:r>
    </w:p>
    <w:p w:rsidR="0067403B" w:rsidRDefault="0067403B" w:rsidP="0067403B">
      <w:pPr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Выдача охранного документа (патента).</w:t>
      </w:r>
    </w:p>
    <w:p w:rsidR="0067403B" w:rsidRDefault="0067403B" w:rsidP="0067403B">
      <w:pPr>
        <w:pStyle w:val="a4"/>
      </w:pPr>
      <w:r>
        <w:rPr>
          <w:rStyle w:val="a5"/>
        </w:rPr>
        <w:t>ПОЛЕЗНАЯ МОДЕЛЬ</w:t>
      </w:r>
      <w:r>
        <w:t xml:space="preserve"> - конструктивное выполнение сре</w:t>
      </w:r>
      <w:proofErr w:type="gramStart"/>
      <w:r>
        <w:t>дств пр</w:t>
      </w:r>
      <w:proofErr w:type="gramEnd"/>
      <w:r>
        <w:t xml:space="preserve">оизводства и предметов потребления, а также их составных частей. </w:t>
      </w:r>
      <w:r>
        <w:br/>
        <w:t xml:space="preserve">Полезная модель регистрируется только в отношении устройств (изделий и конструкций машин, деталей, приборов, установки и т.д.). </w:t>
      </w:r>
    </w:p>
    <w:p w:rsidR="0067403B" w:rsidRDefault="0067403B" w:rsidP="0067403B">
      <w:pPr>
        <w:pStyle w:val="a4"/>
      </w:pPr>
      <w:r>
        <w:rPr>
          <w:b/>
          <w:bCs/>
        </w:rPr>
        <w:t>Правовая охрана полезной модели предоставляется в соответствии с Гражданским кодексом РФ</w:t>
      </w:r>
      <w:r>
        <w:t xml:space="preserve">, если она является новой и промышленно применимой. </w:t>
      </w:r>
    </w:p>
    <w:p w:rsidR="0067403B" w:rsidRDefault="0067403B" w:rsidP="0067403B">
      <w:pPr>
        <w:rPr>
          <w:sz w:val="24"/>
          <w:szCs w:val="24"/>
        </w:rPr>
      </w:pPr>
      <w:r>
        <w:rPr>
          <w:rStyle w:val="a5"/>
          <w:sz w:val="24"/>
          <w:szCs w:val="24"/>
        </w:rPr>
        <w:t>Новизна полезной модели</w:t>
      </w:r>
      <w:r>
        <w:rPr>
          <w:sz w:val="24"/>
          <w:szCs w:val="24"/>
        </w:rPr>
        <w:t xml:space="preserve">, как и изобретения, устанавливается через уровень техники, однако для полезной модели уровень техники включает ставшие общедоступными до даты приоритета полезной модели опубликованные в мире сведения о средствах того же назначения, что и заявленная полезная модель, а также сведения об их применении в Российской Федерации.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В </w:t>
      </w:r>
      <w:r>
        <w:rPr>
          <w:rStyle w:val="a5"/>
          <w:sz w:val="24"/>
          <w:szCs w:val="24"/>
        </w:rPr>
        <w:t>уровень техники</w:t>
      </w:r>
      <w:r>
        <w:rPr>
          <w:sz w:val="24"/>
          <w:szCs w:val="24"/>
        </w:rPr>
        <w:t xml:space="preserve"> включаются, при условии их более раннего приоритета, все поданные в Российской Федерации другими лицами заявки на изобретения и полезные модели, а также запатентованные в Российской Федерации изобретения и полезные модели.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rStyle w:val="a5"/>
          <w:sz w:val="24"/>
          <w:szCs w:val="24"/>
        </w:rPr>
        <w:t>Критерий промышленной применимости полезной модели</w:t>
      </w:r>
      <w:r>
        <w:rPr>
          <w:sz w:val="24"/>
          <w:szCs w:val="24"/>
        </w:rPr>
        <w:t xml:space="preserve"> аналогичен изобретению.</w:t>
      </w:r>
      <w:r>
        <w:rPr>
          <w:sz w:val="24"/>
          <w:szCs w:val="24"/>
        </w:rPr>
        <w:br/>
        <w:t>Соответствие критерию изобретательского уровня для полезной модели не требуется. Это свойство позволяет значительно ускорить и упростить процесс получения патента на полезную модель.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rStyle w:val="a5"/>
          <w:sz w:val="24"/>
          <w:szCs w:val="24"/>
        </w:rPr>
        <w:t>В качестве полезных моделей не охраняются: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· объекты, не признаваемые патентоспособными изобретениями, </w:t>
      </w:r>
      <w:r>
        <w:rPr>
          <w:sz w:val="24"/>
          <w:szCs w:val="24"/>
        </w:rPr>
        <w:br/>
        <w:t xml:space="preserve">· способы, </w:t>
      </w:r>
      <w:r>
        <w:rPr>
          <w:sz w:val="24"/>
          <w:szCs w:val="24"/>
        </w:rPr>
        <w:br/>
        <w:t xml:space="preserve">· вещества, </w:t>
      </w:r>
      <w:r>
        <w:rPr>
          <w:sz w:val="24"/>
          <w:szCs w:val="24"/>
        </w:rPr>
        <w:br/>
        <w:t xml:space="preserve">· штаммы микроорганизмов, культур клеток растений и животных, а также их применение по новому назначению. </w:t>
      </w:r>
    </w:p>
    <w:p w:rsidR="0067403B" w:rsidRDefault="0067403B" w:rsidP="0067403B">
      <w:pPr>
        <w:pStyle w:val="a4"/>
      </w:pPr>
      <w:r>
        <w:rPr>
          <w:rStyle w:val="a5"/>
        </w:rPr>
        <w:t>Патент на полезную модель</w:t>
      </w:r>
      <w:r>
        <w:t xml:space="preserve"> действует 5 лет и может быть продлен на 3 года по ходатайству патентообладателя и при условии уплаты пошлины. По истечении срока действия патента полезную модель могут свободно использовать любые лица. </w:t>
      </w:r>
    </w:p>
    <w:p w:rsidR="0067403B" w:rsidRDefault="0067403B" w:rsidP="0067403B">
      <w:pPr>
        <w:pStyle w:val="a4"/>
      </w:pPr>
      <w:r>
        <w:t>При регистрации полезных моделей экспертиза проводится только по формальным признакам, экспертиза по существу в отношении полезной модели не проводится.</w:t>
      </w:r>
      <w:r>
        <w:br/>
        <w:t>При соблюдении установленных ГК РФ требований, выдается патент на полезную модель. Объем правовой охраны, предоставляемой патентом на полезную модель, определяется ее формулой.</w:t>
      </w:r>
      <w:r>
        <w:br/>
      </w:r>
      <w:r>
        <w:rPr>
          <w:b/>
          <w:bCs/>
        </w:rPr>
        <w:br/>
      </w:r>
      <w:r>
        <w:rPr>
          <w:rStyle w:val="a5"/>
        </w:rPr>
        <w:lastRenderedPageBreak/>
        <w:t>Процедура патентования полезной модели</w:t>
      </w:r>
      <w:r>
        <w:t xml:space="preserve"> составляет 1,5 – 3 месяца.</w:t>
      </w:r>
      <w:r>
        <w:br/>
        <w:t>Предварительная проверка полезной модели аналогична изобретению, но в связи с отсутствием экспертизы по существу, не является необходимой</w:t>
      </w:r>
    </w:p>
    <w:p w:rsidR="0067403B" w:rsidRDefault="0067403B" w:rsidP="0067403B">
      <w:pPr>
        <w:pStyle w:val="a4"/>
        <w:rPr>
          <w:rStyle w:val="a5"/>
        </w:rPr>
      </w:pPr>
      <w:r>
        <w:rPr>
          <w:rStyle w:val="a5"/>
        </w:rPr>
        <w:t>ПРОГРАММЫ для ЭВМ и базы данных</w:t>
      </w:r>
    </w:p>
    <w:p w:rsidR="0067403B" w:rsidRDefault="0067403B" w:rsidP="0067403B">
      <w:pPr>
        <w:pStyle w:val="a4"/>
      </w:pPr>
      <w:r>
        <w:rPr>
          <w:rStyle w:val="a5"/>
        </w:rPr>
        <w:t xml:space="preserve">Официальная регистрация программ предусмотрена Гражданским кодексом РФ </w:t>
      </w:r>
    </w:p>
    <w:p w:rsidR="0067403B" w:rsidRDefault="0067403B" w:rsidP="0067403B">
      <w:pPr>
        <w:pStyle w:val="a4"/>
      </w:pPr>
      <w:r>
        <w:t>Программы для ЭВМ и базы данных относятся к объектам авторского права, так как являются результатом творческой деятельности.</w:t>
      </w:r>
      <w:r>
        <w:br/>
        <w:t>Правовая охрана распространяется на все виды программ для ЭВМ, в том числе на операционные системы и программные комплексы, которые могут быть выражены на любом языке и в любой форме, включая исходный текст и объектный код.</w:t>
      </w:r>
      <w:r>
        <w:br/>
      </w:r>
      <w:r>
        <w:rPr>
          <w:b/>
          <w:bCs/>
        </w:rPr>
        <w:t xml:space="preserve">Авторское право на программу для ЭВМ возникает в силу ее создания, </w:t>
      </w:r>
      <w:r>
        <w:t xml:space="preserve">и регистрация является удостоверением такого права. Регистрация осуществляется по желанию правообладателя с целью облегчения доказывания его прав на программу и создания возможностей для более широкого ее использования. Факт регистрации может сыграть ключевую роль при разрешении спора об авторстве на программу или ее незаконном использовании. </w:t>
      </w:r>
    </w:p>
    <w:p w:rsidR="0067403B" w:rsidRDefault="0067403B" w:rsidP="0067403B">
      <w:pPr>
        <w:pStyle w:val="a4"/>
      </w:pPr>
      <w:r>
        <w:rPr>
          <w:rStyle w:val="a5"/>
        </w:rPr>
        <w:t>Порядок регистрации программ и баз данных.</w:t>
      </w:r>
    </w:p>
    <w:p w:rsidR="0067403B" w:rsidRDefault="0067403B" w:rsidP="0067403B">
      <w:pPr>
        <w:pStyle w:val="a4"/>
      </w:pPr>
      <w:r>
        <w:t xml:space="preserve">Регистрируют программы в Патентном ведомстве РФ. Процедура регистрации длится от 1,5 до 3-x месяцев. </w:t>
      </w:r>
      <w:r>
        <w:br/>
        <w:t xml:space="preserve">В Патентное ведомство подается комплект документов - заявка на регистрацию программы. К заявке прилагается описание программы, распечатки исходного кода программы и экранных форм. </w:t>
      </w:r>
      <w:r>
        <w:br/>
        <w:t xml:space="preserve">Размер пошлины за подачу и рассмотрение заявки для юр. лиц - 2 600 руб., для </w:t>
      </w:r>
      <w:proofErr w:type="spellStart"/>
      <w:r>
        <w:t>физ</w:t>
      </w:r>
      <w:proofErr w:type="gramStart"/>
      <w:r>
        <w:t>.л</w:t>
      </w:r>
      <w:proofErr w:type="gramEnd"/>
      <w:r>
        <w:t>иц</w:t>
      </w:r>
      <w:proofErr w:type="spellEnd"/>
      <w:r>
        <w:t xml:space="preserve"> - 1 700 руб., оплата услуг патентного поверенного – 6 000 руб.</w:t>
      </w:r>
      <w:r>
        <w:br/>
        <w:t xml:space="preserve">Патентное ведомство проверяет наличие всех необходимых документов и правильность их оформления, а также возможность регистрации, после чего выносится решение о регистрации. </w:t>
      </w:r>
      <w:r>
        <w:br/>
        <w:t xml:space="preserve">Правообладателю программы выдается Свидетельство о регистрации программы для ЭВМ. </w:t>
      </w:r>
      <w:r>
        <w:br/>
        <w:t>При регистрации программного продукта не предъявляется никаких требований к содержанию исходного материала. Желательно, чтобы текст отражал все основные творческие моменты, характеризующие программу для ЭВМ или базу данных. В ГК РФ определены условия свободного воспроизведения программ для ЭВМ, а также их декомпилирования.</w:t>
      </w:r>
    </w:p>
    <w:p w:rsidR="0067403B" w:rsidRDefault="0067403B" w:rsidP="0067403B">
      <w:pPr>
        <w:pStyle w:val="a4"/>
      </w:pPr>
      <w:r>
        <w:rPr>
          <w:rStyle w:val="a5"/>
        </w:rPr>
        <w:t xml:space="preserve">Пользователь программы, который приобрел ее на законных основаниях, имеет право: </w:t>
      </w:r>
      <w:r>
        <w:br/>
        <w:t xml:space="preserve">· внести в программу изменения, необходимые в целях ее функционирования; </w:t>
      </w:r>
      <w:r>
        <w:br/>
        <w:t xml:space="preserve">· изготовить копию программы для архивных целей; </w:t>
      </w:r>
      <w:r>
        <w:br/>
        <w:t xml:space="preserve">· </w:t>
      </w:r>
      <w:proofErr w:type="spellStart"/>
      <w:r>
        <w:t>декомпилировать</w:t>
      </w:r>
      <w:proofErr w:type="spellEnd"/>
      <w:r>
        <w:t xml:space="preserve"> программу с целью совместимости с другими программными средствами. </w:t>
      </w:r>
    </w:p>
    <w:p w:rsidR="0067403B" w:rsidRDefault="0067403B" w:rsidP="0067403B">
      <w:pPr>
        <w:pStyle w:val="a4"/>
      </w:pPr>
      <w:r>
        <w:t xml:space="preserve">Однако эти действия не должны наносить неоправданного ущерба нормальному использованию программы для ЭВМ. </w:t>
      </w:r>
    </w:p>
    <w:p w:rsidR="0067403B" w:rsidRDefault="0067403B" w:rsidP="0067403B">
      <w:pPr>
        <w:pStyle w:val="a4"/>
      </w:pPr>
      <w:r>
        <w:rPr>
          <w:rStyle w:val="a5"/>
        </w:rPr>
        <w:t xml:space="preserve">В целях повышения </w:t>
      </w:r>
      <w:proofErr w:type="spellStart"/>
      <w:r>
        <w:rPr>
          <w:rStyle w:val="a5"/>
        </w:rPr>
        <w:t>охраноспособности</w:t>
      </w:r>
      <w:proofErr w:type="spellEnd"/>
      <w:r>
        <w:rPr>
          <w:rStyle w:val="a5"/>
        </w:rPr>
        <w:t xml:space="preserve"> </w:t>
      </w:r>
      <w:r>
        <w:t xml:space="preserve">и обеспечения защиты интересов владельца программного продукта рекомендуется комплексная защита посредством дополнительной </w:t>
      </w:r>
      <w:r>
        <w:lastRenderedPageBreak/>
        <w:t>охраны созданного объекта при помощи товарного знака. При таком способе защиты в случае возникновения судебного конфликта правообладатель может вместе с иском о нарушении авторских прав подать иск и о нарушении исключительных прав владельца товарного знака.</w:t>
      </w:r>
    </w:p>
    <w:p w:rsidR="0067403B" w:rsidRDefault="0067403B" w:rsidP="0067403B">
      <w:pPr>
        <w:pStyle w:val="a4"/>
      </w:pPr>
      <w:r>
        <w:t xml:space="preserve">Правовая охрана </w:t>
      </w:r>
      <w:r>
        <w:rPr>
          <w:rStyle w:val="a5"/>
        </w:rPr>
        <w:t>Топологии интегральной микросхемы</w:t>
      </w:r>
      <w:r>
        <w:t xml:space="preserve"> распространяется только на оригинальную топологию, созданную в результате творческой деятельности автора. Объектом охраны является лишь сама топологическая схема, то есть взаимное расположение элементов полупроводниковой микросхемы. </w:t>
      </w:r>
      <w:r>
        <w:br/>
        <w:t xml:space="preserve">Топология регистрируется по желанию автора или иного правообладателя. Основное назначение регистрации состоит в создании условий, облегчающих признание и защиту прав на топологии в случае неправомерного их использования. В случае копирования или иного неправомерного использования топологии третьими лицами факт регистрации облегчает процесс доказывания нарушения прав автора или иного правообладателя. </w:t>
      </w:r>
      <w:r>
        <w:br/>
        <w:t>Официальная регистрация прав топологии интегральной микросхемы предусмотрена ГК РФ.</w:t>
      </w:r>
    </w:p>
    <w:p w:rsidR="00284015" w:rsidRDefault="00284015">
      <w:bookmarkStart w:id="0" w:name="_GoBack"/>
      <w:bookmarkEnd w:id="0"/>
    </w:p>
    <w:sectPr w:rsidR="00284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4478"/>
    <w:multiLevelType w:val="multilevel"/>
    <w:tmpl w:val="DD98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6412E"/>
    <w:multiLevelType w:val="multilevel"/>
    <w:tmpl w:val="6EB49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07B35"/>
    <w:multiLevelType w:val="multilevel"/>
    <w:tmpl w:val="FAF6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C1A37"/>
    <w:multiLevelType w:val="multilevel"/>
    <w:tmpl w:val="B8D8A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BC688C"/>
    <w:multiLevelType w:val="multilevel"/>
    <w:tmpl w:val="46408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303215"/>
    <w:multiLevelType w:val="multilevel"/>
    <w:tmpl w:val="3EC2F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266B34"/>
    <w:multiLevelType w:val="multilevel"/>
    <w:tmpl w:val="DBFC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662015"/>
    <w:multiLevelType w:val="multilevel"/>
    <w:tmpl w:val="DA82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67"/>
    <w:rsid w:val="002402F5"/>
    <w:rsid w:val="00284015"/>
    <w:rsid w:val="003B1E67"/>
    <w:rsid w:val="0067403B"/>
    <w:rsid w:val="00832404"/>
    <w:rsid w:val="008F37C8"/>
    <w:rsid w:val="00CE0003"/>
    <w:rsid w:val="00D0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3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67403B"/>
    <w:pPr>
      <w:spacing w:before="100" w:beforeAutospacing="1" w:after="100" w:afterAutospacing="1"/>
      <w:outlineLvl w:val="0"/>
    </w:pPr>
    <w:rPr>
      <w:b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67403B"/>
    <w:pPr>
      <w:spacing w:before="100" w:beforeAutospacing="1" w:after="100" w:afterAutospacing="1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semiHidden/>
    <w:unhideWhenUsed/>
    <w:qFormat/>
    <w:rsid w:val="0067403B"/>
    <w:pPr>
      <w:spacing w:before="100" w:beforeAutospacing="1" w:after="100" w:afterAutospacing="1"/>
      <w:outlineLvl w:val="2"/>
    </w:pPr>
    <w:rPr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40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6740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6740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semiHidden/>
    <w:unhideWhenUsed/>
    <w:rsid w:val="0067403B"/>
    <w:rPr>
      <w:color w:val="0000FF"/>
      <w:u w:val="single"/>
    </w:rPr>
  </w:style>
  <w:style w:type="paragraph" w:styleId="a4">
    <w:name w:val="Normal (Web)"/>
    <w:basedOn w:val="a"/>
    <w:semiHidden/>
    <w:unhideWhenUsed/>
    <w:rsid w:val="0067403B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5">
    <w:name w:val="Strong"/>
    <w:basedOn w:val="a0"/>
    <w:qFormat/>
    <w:rsid w:val="006740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3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67403B"/>
    <w:pPr>
      <w:spacing w:before="100" w:beforeAutospacing="1" w:after="100" w:afterAutospacing="1"/>
      <w:outlineLvl w:val="0"/>
    </w:pPr>
    <w:rPr>
      <w:b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67403B"/>
    <w:pPr>
      <w:spacing w:before="100" w:beforeAutospacing="1" w:after="100" w:afterAutospacing="1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semiHidden/>
    <w:unhideWhenUsed/>
    <w:qFormat/>
    <w:rsid w:val="0067403B"/>
    <w:pPr>
      <w:spacing w:before="100" w:beforeAutospacing="1" w:after="100" w:afterAutospacing="1"/>
      <w:outlineLvl w:val="2"/>
    </w:pPr>
    <w:rPr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40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6740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6740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semiHidden/>
    <w:unhideWhenUsed/>
    <w:rsid w:val="0067403B"/>
    <w:rPr>
      <w:color w:val="0000FF"/>
      <w:u w:val="single"/>
    </w:rPr>
  </w:style>
  <w:style w:type="paragraph" w:styleId="a4">
    <w:name w:val="Normal (Web)"/>
    <w:basedOn w:val="a"/>
    <w:semiHidden/>
    <w:unhideWhenUsed/>
    <w:rsid w:val="0067403B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5">
    <w:name w:val="Strong"/>
    <w:basedOn w:val="a0"/>
    <w:qFormat/>
    <w:rsid w:val="006740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atent-gr.ru/patent-chto-et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tent-gr.ru/vidy-patentova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2215</Words>
  <Characters>12630</Characters>
  <Application>Microsoft Office Word</Application>
  <DocSecurity>0</DocSecurity>
  <Lines>105</Lines>
  <Paragraphs>29</Paragraphs>
  <ScaleCrop>false</ScaleCrop>
  <Company>Krokoz™</Company>
  <LinksUpToDate>false</LinksUpToDate>
  <CharactersWithSpaces>14816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2013-05-13T11:02:00Z</dcterms:created>
  <dcterms:modified xsi:type="dcterms:W3CDTF">2013-05-13T11:03:00Z</dcterms:modified>
</cp:coreProperties>
</file>