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ВЫПИСКА ИЗ ПРОТОКОЛА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заседания комиссии Военно-медицинской академии </w:t>
        <w:br/>
        <w:t>имени С.М. Кирова по соблюдению требований к служебному поведению работников и урегулированию конфликта интересов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3</w:t>
      </w:r>
    </w:p>
    <w:p>
      <w:pPr>
        <w:pStyle w:val="Normal"/>
        <w:tabs>
          <w:tab w:val="clear" w:pos="708"/>
          <w:tab w:val="left" w:pos="7088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«13» ноября 2019 г. </w:t>
        <w:tab/>
        <w:t>г. Санкт-Петербург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ПРИСУТСТВОВАЛИ: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генерал-майор медицинской службы БУНИН С.А.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МИРОШНИЧЕНКО Ю.В.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Помощник начальника Военно-медицинской академии по службе войск </w:t>
        <w:br/>
        <w:t>и безопасности военной службы – начальник строевого отдела полковник АВЕРОЧКИН М.В.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Начальник юридической службы ВОДЯНОЙ А.В.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Начальник клинического отдела полковник медицинской службы РЕУТСКИЙ И.А.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Начальник отдела кадров полковник медицинской службы ГУСЕВ Д.Е.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Начальник учебно-методического отдела полковник медицинской службы ЛОБАЧЕВ И.В.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Военно-медицинской академии имени С.М. Кирова, полковник медицинской службы в отставке КОСАЧЕВ И.Д.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Заместитель начальника </w:t>
      </w: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 xml:space="preserve">Военно-медицинской академии </w:t>
        <w:br/>
      </w:r>
      <w:r>
        <w:rPr>
          <w:rFonts w:cs="Times New Roman" w:ascii="Times New Roman" w:hAnsi="Times New Roman"/>
          <w:sz w:val="28"/>
          <w:szCs w:val="28"/>
          <w:lang w:eastAsia="ru-RU"/>
        </w:rPr>
        <w:t>(по взаимодействию с органами государственной власти) АНДЕНКО С.А.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Заместитель начальника Военно-медицинской академии (руководитель контрактной службы) ТАЖЕТДИНОВ С.Р.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Представители ВУНЦ ВМФ «Военно-морская академия».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Начальник группы (профилактики коррупционных и иных правонарушений) отдела кадров Безродный Ю.Г.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Представители Михайловской военно-артиллерийской академии.</w:t>
      </w:r>
    </w:p>
    <w:p>
      <w:pPr>
        <w:pStyle w:val="Normal"/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Иванеева И.А.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6946" w:leader="none"/>
        </w:tabs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Секретарь комиссии: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преподаватель кафедры ОТМС флота (с курсом ТБСФ)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подполковник СОЛОВЬЕВ А.Н.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Рассматриваемые вопросы:</w:t>
      </w:r>
    </w:p>
    <w:p>
      <w:pPr>
        <w:pStyle w:val="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Результаты проверок сведений о доходах, об имуществе и обязательствах имущественного характера, в отношении ряда работников академии </w:t>
        <w:br/>
        <w:t>за 2016-2018 года.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Установить, что сведения о доходах, об имуществе и обязательствах имущественного характера за 2016-2018 года, представленные работником, являются недостоверными и неполными.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Голосовали: За -17, Против - 0 Воздержался- 0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Предложить начальнику академии: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применять меры воздействия в связи с незначительностью нарушения: </w:t>
      </w:r>
      <w:r>
        <w:rPr>
          <w:rFonts w:cs="Times New Roman" w:ascii="Times New Roman" w:hAnsi="Times New Roman"/>
          <w:sz w:val="28"/>
          <w:szCs w:val="28"/>
          <w:u w:val="single"/>
        </w:rPr>
        <w:t>1 голосов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«замечание»: </w:t>
      </w:r>
      <w:r>
        <w:rPr>
          <w:rFonts w:cs="Times New Roman" w:ascii="Times New Roman" w:hAnsi="Times New Roman"/>
          <w:sz w:val="28"/>
          <w:szCs w:val="28"/>
          <w:u w:val="single"/>
        </w:rPr>
        <w:t>2 голосов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«выговор»: </w:t>
      </w:r>
      <w:r>
        <w:rPr>
          <w:rFonts w:cs="Times New Roman" w:ascii="Times New Roman" w:hAnsi="Times New Roman"/>
          <w:sz w:val="28"/>
          <w:szCs w:val="28"/>
          <w:u w:val="single"/>
        </w:rPr>
        <w:t>11 голосов.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«увольнение в связи с утратой доверия»: </w:t>
      </w:r>
      <w:r>
        <w:rPr>
          <w:rFonts w:cs="Times New Roman" w:ascii="Times New Roman" w:hAnsi="Times New Roman"/>
          <w:sz w:val="28"/>
          <w:szCs w:val="28"/>
          <w:u w:val="single"/>
        </w:rPr>
        <w:t>3 голосов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Установить, что сведения о доходах, об имуществе и обязательствах имущественного характера за 2018 год, представленные работником являются недостоверными.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Голосовали: За - 17, Против- 0 Воздержался- 0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Предложить начальнику академии: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применять меры воздействия в связи с незначительностью нарушения: </w:t>
      </w:r>
      <w:r>
        <w:rPr>
          <w:rFonts w:cs="Times New Roman" w:ascii="Times New Roman" w:hAnsi="Times New Roman"/>
          <w:sz w:val="28"/>
          <w:szCs w:val="28"/>
          <w:u w:val="single"/>
        </w:rPr>
        <w:t>12 голосов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«замечание»: </w:t>
      </w:r>
      <w:r>
        <w:rPr>
          <w:rFonts w:cs="Times New Roman" w:ascii="Times New Roman" w:hAnsi="Times New Roman"/>
          <w:sz w:val="28"/>
          <w:szCs w:val="28"/>
          <w:u w:val="single"/>
        </w:rPr>
        <w:t>3 голосов.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«выговор»: </w:t>
      </w:r>
      <w:r>
        <w:rPr>
          <w:rFonts w:cs="Times New Roman" w:ascii="Times New Roman" w:hAnsi="Times New Roman"/>
          <w:sz w:val="28"/>
          <w:szCs w:val="28"/>
          <w:u w:val="single"/>
        </w:rPr>
        <w:t>2 голосов.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«увольнение в связи с утратой доверия»: </w:t>
      </w:r>
      <w:r>
        <w:rPr>
          <w:rFonts w:cs="Times New Roman" w:ascii="Times New Roman" w:hAnsi="Times New Roman"/>
          <w:sz w:val="28"/>
          <w:szCs w:val="28"/>
          <w:u w:val="single"/>
        </w:rPr>
        <w:t>0 голосов.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Установить, что сведения о доходах, об имуществе и обязательствах имущественного характера за 2017-2018 года, представленные работником являются недостоверными и неполными.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Голосовали: За - 17, Против- 0 Воздержался- 0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Предложить начальнику академии: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применять меры воздействия в связи с незначительностью нарушения: </w:t>
      </w:r>
      <w:r>
        <w:rPr>
          <w:rFonts w:cs="Times New Roman" w:ascii="Times New Roman" w:hAnsi="Times New Roman"/>
          <w:sz w:val="28"/>
          <w:szCs w:val="28"/>
          <w:u w:val="single"/>
        </w:rPr>
        <w:t>1 голосов.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«замечание»: </w:t>
      </w:r>
      <w:r>
        <w:rPr>
          <w:rFonts w:cs="Times New Roman" w:ascii="Times New Roman" w:hAnsi="Times New Roman"/>
          <w:sz w:val="28"/>
          <w:szCs w:val="28"/>
          <w:u w:val="single"/>
        </w:rPr>
        <w:t>11 голосов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«выговор»: </w:t>
      </w:r>
      <w:r>
        <w:rPr>
          <w:rFonts w:cs="Times New Roman" w:ascii="Times New Roman" w:hAnsi="Times New Roman"/>
          <w:sz w:val="28"/>
          <w:szCs w:val="28"/>
          <w:u w:val="single"/>
        </w:rPr>
        <w:t>5 голосов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«увольнение в связи с утратой доверия»: </w:t>
      </w:r>
      <w:r>
        <w:rPr>
          <w:rFonts w:cs="Times New Roman" w:ascii="Times New Roman" w:hAnsi="Times New Roman"/>
          <w:sz w:val="28"/>
          <w:szCs w:val="28"/>
          <w:u w:val="single"/>
        </w:rPr>
        <w:t>0 голосов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Установить, что сведения о доходах, об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имуществе и обязательствах имущественного характера за 2016-2018 года, представленные работником являются недостоверными и неполными.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Голосовали: За - 17, Против- 0 Воздержался- 0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Предложить начальнику академии: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применять меры воздействия в связи с незначительностью нарушения: </w:t>
      </w:r>
      <w:r>
        <w:rPr>
          <w:rFonts w:cs="Times New Roman" w:ascii="Times New Roman" w:hAnsi="Times New Roman"/>
          <w:sz w:val="28"/>
          <w:szCs w:val="28"/>
          <w:u w:val="single"/>
        </w:rPr>
        <w:t>0 голосов.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«замечание»: </w:t>
      </w:r>
      <w:r>
        <w:rPr>
          <w:rFonts w:cs="Times New Roman" w:ascii="Times New Roman" w:hAnsi="Times New Roman"/>
          <w:sz w:val="28"/>
          <w:szCs w:val="28"/>
          <w:u w:val="single"/>
        </w:rPr>
        <w:t>7 голосов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«выговор»: </w:t>
      </w:r>
      <w:r>
        <w:rPr>
          <w:rFonts w:cs="Times New Roman" w:ascii="Times New Roman" w:hAnsi="Times New Roman"/>
          <w:sz w:val="28"/>
          <w:szCs w:val="28"/>
          <w:u w:val="single"/>
        </w:rPr>
        <w:t>10 голосов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Применить взыскание «увольнение в связи с утратой доверия»: </w:t>
      </w:r>
      <w:r>
        <w:rPr>
          <w:rFonts w:cs="Times New Roman" w:ascii="Times New Roman" w:hAnsi="Times New Roman"/>
          <w:sz w:val="28"/>
          <w:szCs w:val="28"/>
          <w:u w:val="single"/>
        </w:rPr>
        <w:t>0 голосов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Всего было подготовлено 20 бланк голосования, использовано в ходе заседания комиссии 17 бланков, 3 бланков уничтожено.</w:t>
      </w:r>
    </w:p>
    <w:p>
      <w:pPr>
        <w:pStyle w:val="Style19"/>
        <w:widowControl w:val="false"/>
        <w:ind w:firstLine="709"/>
        <w:jc w:val="both"/>
        <w:rPr/>
      </w:pPr>
      <w:r>
        <w:rPr/>
      </w:r>
    </w:p>
    <w:p>
      <w:pPr>
        <w:pStyle w:val="Style19"/>
        <w:widowControl w:val="false"/>
        <w:ind w:firstLine="709"/>
        <w:jc w:val="both"/>
        <w:rPr/>
      </w:pPr>
      <w:r>
        <w:rPr/>
        <w:t>Верно.</w:t>
      </w:r>
    </w:p>
    <w:p>
      <w:pPr>
        <w:pStyle w:val="Style19"/>
        <w:widowControl w:val="false"/>
        <w:ind w:firstLine="709"/>
        <w:jc w:val="both"/>
        <w:rPr/>
      </w:pPr>
      <w:r>
        <w:rPr/>
        <w:t>Начальник отдела кадров Военно-медицинской академии</w:t>
      </w:r>
    </w:p>
    <w:p>
      <w:pPr>
        <w:pStyle w:val="Style19"/>
        <w:widowControl w:val="false"/>
        <w:ind w:firstLine="709"/>
        <w:jc w:val="both"/>
        <w:rPr/>
      </w:pPr>
      <w:r>
        <w:rPr/>
        <w:t>полковник медицинской службы</w:t>
      </w:r>
    </w:p>
    <w:p>
      <w:pPr>
        <w:pStyle w:val="Style19"/>
        <w:widowControl w:val="false"/>
        <w:ind w:firstLine="709"/>
        <w:jc w:val="right"/>
        <w:rPr/>
      </w:pPr>
      <w:r>
        <w:rPr/>
        <w:t>Д.Гусев</w:t>
      </w:r>
    </w:p>
    <w:sectPr>
      <w:footerReference w:type="default" r:id="rId2"/>
      <w:type w:val="nextPage"/>
      <w:pgSz w:w="11906" w:h="16838"/>
      <w:pgMar w:left="1418" w:right="707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5"/>
      <w:tabs>
        <w:tab w:val="center" w:pos="4677" w:leader="none"/>
        <w:tab w:val="right" w:pos="9355" w:leader="none"/>
      </w:tabs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250b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4"/>
    <w:uiPriority w:val="99"/>
    <w:semiHidden/>
    <w:qFormat/>
    <w:locked/>
    <w:rsid w:val="00b31f18"/>
    <w:rPr>
      <w:rFonts w:ascii="Segoe UI" w:hAnsi="Segoe UI" w:cs="Segoe UI"/>
      <w:sz w:val="18"/>
      <w:szCs w:val="18"/>
    </w:rPr>
  </w:style>
  <w:style w:type="character" w:styleId="Style15" w:customStyle="1">
    <w:name w:val="Основной текст Знак"/>
    <w:link w:val="a6"/>
    <w:uiPriority w:val="99"/>
    <w:qFormat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styleId="FontStyle13" w:customStyle="1">
    <w:name w:val="Font Style13"/>
    <w:uiPriority w:val="99"/>
    <w:qFormat/>
    <w:rsid w:val="00573d27"/>
    <w:rPr>
      <w:rFonts w:ascii="Times New Roman" w:hAnsi="Times New Roman" w:cs="Times New Roman"/>
      <w:sz w:val="26"/>
      <w:szCs w:val="26"/>
    </w:rPr>
  </w:style>
  <w:style w:type="character" w:styleId="Style16" w:customStyle="1">
    <w:name w:val="Верхний колонтитул Знак"/>
    <w:link w:val="a8"/>
    <w:uiPriority w:val="99"/>
    <w:qFormat/>
    <w:rsid w:val="00002abc"/>
    <w:rPr>
      <w:rFonts w:cs="Calibri"/>
      <w:sz w:val="22"/>
      <w:szCs w:val="22"/>
      <w:lang w:eastAsia="en-US"/>
    </w:rPr>
  </w:style>
  <w:style w:type="character" w:styleId="Style17" w:customStyle="1">
    <w:name w:val="Нижний колонтитул Знак"/>
    <w:link w:val="aa"/>
    <w:uiPriority w:val="99"/>
    <w:qFormat/>
    <w:rsid w:val="00002abc"/>
    <w:rPr>
      <w:rFonts w:cs="Calibri"/>
      <w:sz w:val="22"/>
      <w:szCs w:val="22"/>
      <w:lang w:eastAsia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7"/>
    <w:uiPriority w:val="99"/>
    <w:rsid w:val="00573d27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c460f5"/>
    <w:pPr>
      <w:ind w:left="720" w:hanging="0"/>
    </w:pPr>
    <w:rPr/>
  </w:style>
  <w:style w:type="paragraph" w:styleId="BalloonText">
    <w:name w:val="Balloon Text"/>
    <w:basedOn w:val="Normal"/>
    <w:link w:val="a5"/>
    <w:uiPriority w:val="99"/>
    <w:semiHidden/>
    <w:qFormat/>
    <w:rsid w:val="00b31f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002ab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b"/>
    <w:uiPriority w:val="99"/>
    <w:unhideWhenUsed/>
    <w:rsid w:val="00002ab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11D1-B28A-4CBD-B670-512C1C6A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8600</TotalTime>
  <Application>LibreOffice/6.3.2.2$Windows_X86_64 LibreOffice_project/98b30e735bda24bc04ab42594c85f7fd8be07b9c</Application>
  <Pages>3</Pages>
  <Words>523</Words>
  <Characters>3924</Characters>
  <CharactersWithSpaces>4396</CharactersWithSpaces>
  <Paragraphs>63</Paragraphs>
  <Company>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2013-12-04T08:44:00Z</dcterms:created>
  <dc:creator>118 М</dc:creator>
  <dc:description/>
  <dc:language>ru-RU</dc:language>
  <cp:lastModifiedBy>Соколова Мария Владимировна</cp:lastModifiedBy>
  <cp:lastPrinted>2019-11-22T13:17:00Z</cp:lastPrinted>
  <dcterms:modified xsi:type="dcterms:W3CDTF">2019-11-22T13:28:00Z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